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C7C" w:rsidRPr="00363EB8" w:rsidRDefault="000D579D" w:rsidP="00BA0155">
      <w:r w:rsidRPr="00363EB8">
        <w:rPr>
          <w:noProof/>
          <w:lang w:val="en-GB" w:eastAsia="en-GB"/>
        </w:rPr>
        <w:drawing>
          <wp:anchor distT="0" distB="0" distL="114300" distR="114300" simplePos="0" relativeHeight="251650560" behindDoc="0" locked="0" layoutInCell="1" allowOverlap="1">
            <wp:simplePos x="0" y="0"/>
            <wp:positionH relativeFrom="page">
              <wp:posOffset>41910</wp:posOffset>
            </wp:positionH>
            <wp:positionV relativeFrom="paragraph">
              <wp:posOffset>669925</wp:posOffset>
            </wp:positionV>
            <wp:extent cx="7543800" cy="4575175"/>
            <wp:effectExtent l="19050" t="0" r="0" b="0"/>
            <wp:wrapTopAndBottom/>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7543800" cy="4575175"/>
                    </a:xfrm>
                    <a:prstGeom prst="rect">
                      <a:avLst/>
                    </a:prstGeom>
                    <a:noFill/>
                    <a:ln w="9525">
                      <a:noFill/>
                      <a:miter lim="800000"/>
                      <a:headEnd/>
                      <a:tailEnd/>
                    </a:ln>
                  </pic:spPr>
                </pic:pic>
              </a:graphicData>
            </a:graphic>
          </wp:anchor>
        </w:drawing>
      </w:r>
    </w:p>
    <w:p w:rsidR="00AB3C7C" w:rsidRPr="00363EB8" w:rsidRDefault="00AB3C7C" w:rsidP="00BA0155"/>
    <w:p w:rsidR="00AB3C7C" w:rsidRPr="00363EB8" w:rsidRDefault="00AB3C7C" w:rsidP="00BA0155"/>
    <w:p w:rsidR="00AB3C7C" w:rsidRPr="00363EB8" w:rsidRDefault="00AB3C7C" w:rsidP="00BA0155"/>
    <w:p w:rsidR="00AB3C7C" w:rsidRPr="00363EB8" w:rsidRDefault="00AB3C7C" w:rsidP="00BA0155"/>
    <w:p w:rsidR="00AB3C7C" w:rsidRPr="00363EB8" w:rsidRDefault="00AB3C7C" w:rsidP="00BA0155"/>
    <w:p w:rsidR="00AB3C7C" w:rsidRPr="00363EB8" w:rsidRDefault="00AB3C7C" w:rsidP="00AB3C7C">
      <w:pPr>
        <w:jc w:val="both"/>
        <w:rPr>
          <w:rFonts w:ascii="Calibri Light" w:hAnsi="Calibri Light" w:cs="Tahoma"/>
        </w:rPr>
      </w:pPr>
    </w:p>
    <w:p w:rsidR="00B759AF" w:rsidRDefault="00B759AF" w:rsidP="00826F07">
      <w:pPr>
        <w:jc w:val="center"/>
        <w:rPr>
          <w:rFonts w:asciiTheme="majorHAnsi" w:hAnsiTheme="majorHAnsi"/>
          <w:sz w:val="40"/>
          <w:lang w:val="en-US" w:bidi="en-US"/>
        </w:rPr>
      </w:pPr>
      <w:r>
        <w:rPr>
          <w:rFonts w:asciiTheme="majorHAnsi" w:hAnsiTheme="majorHAnsi"/>
          <w:sz w:val="40"/>
          <w:lang w:val="en-US" w:bidi="en-US"/>
        </w:rPr>
        <w:t>STRATEGIC PLAN FOR NATIONAL COM</w:t>
      </w:r>
      <w:r w:rsidR="00A77BAC">
        <w:rPr>
          <w:rFonts w:asciiTheme="majorHAnsi" w:hAnsiTheme="majorHAnsi"/>
          <w:sz w:val="40"/>
          <w:lang w:val="en-US" w:bidi="en-US"/>
        </w:rPr>
        <w:t>MITTEE</w:t>
      </w:r>
      <w:r>
        <w:rPr>
          <w:rFonts w:asciiTheme="majorHAnsi" w:hAnsiTheme="majorHAnsi"/>
          <w:sz w:val="40"/>
          <w:lang w:val="en-US" w:bidi="en-US"/>
        </w:rPr>
        <w:t xml:space="preserve"> FOR FAMILY FARMING</w:t>
      </w:r>
    </w:p>
    <w:p w:rsidR="00826F07" w:rsidRPr="00363EB8" w:rsidRDefault="00826F07" w:rsidP="00826F07">
      <w:pPr>
        <w:jc w:val="center"/>
        <w:rPr>
          <w:rFonts w:asciiTheme="majorHAnsi" w:hAnsiTheme="majorHAnsi"/>
          <w:sz w:val="40"/>
          <w:lang w:bidi="en-US"/>
        </w:rPr>
      </w:pPr>
      <w:r w:rsidRPr="00363EB8">
        <w:rPr>
          <w:rFonts w:asciiTheme="majorHAnsi" w:hAnsiTheme="majorHAnsi"/>
          <w:sz w:val="40"/>
          <w:lang w:bidi="en-US"/>
        </w:rPr>
        <w:t>2017-2022</w:t>
      </w:r>
    </w:p>
    <w:p w:rsidR="00826F07" w:rsidRPr="00363EB8" w:rsidRDefault="00826F07" w:rsidP="00826F07">
      <w:pPr>
        <w:jc w:val="center"/>
        <w:rPr>
          <w:rFonts w:asciiTheme="majorHAnsi" w:hAnsiTheme="majorHAnsi"/>
          <w:sz w:val="40"/>
          <w:lang w:bidi="en-US"/>
        </w:rPr>
        <w:sectPr w:rsidR="00826F07" w:rsidRPr="00363EB8" w:rsidSect="00D70191">
          <w:footerReference w:type="even" r:id="rId10"/>
          <w:footerReference w:type="default" r:id="rId11"/>
          <w:pgSz w:w="11906" w:h="16838"/>
          <w:pgMar w:top="1134" w:right="1134" w:bottom="1134" w:left="1134"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826F07" w:rsidRPr="00363EB8" w:rsidRDefault="00826F07" w:rsidP="00826F07">
      <w:pPr>
        <w:jc w:val="center"/>
        <w:rPr>
          <w:rFonts w:asciiTheme="majorHAnsi" w:hAnsiTheme="majorHAnsi" w:cs="Arial"/>
          <w:noProof/>
          <w:sz w:val="52"/>
          <w:szCs w:val="52"/>
          <w:lang w:eastAsia="mk-MK"/>
        </w:rPr>
      </w:pPr>
    </w:p>
    <w:p w:rsidR="00826F07" w:rsidRPr="00363EB8" w:rsidRDefault="00826F07" w:rsidP="00826F07">
      <w:pPr>
        <w:jc w:val="center"/>
        <w:rPr>
          <w:rFonts w:asciiTheme="majorHAnsi" w:hAnsiTheme="majorHAnsi" w:cs="Arial"/>
          <w:sz w:val="52"/>
          <w:szCs w:val="52"/>
        </w:rPr>
        <w:sectPr w:rsidR="00826F07" w:rsidRPr="00363EB8" w:rsidSect="00D70191">
          <w:pgSz w:w="16838" w:h="11906" w:orient="landscape"/>
          <w:pgMar w:top="1134" w:right="1134" w:bottom="1134" w:left="1134"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363EB8">
        <w:rPr>
          <w:rFonts w:asciiTheme="majorHAnsi" w:hAnsiTheme="majorHAnsi" w:cs="Arial"/>
          <w:noProof/>
          <w:sz w:val="52"/>
          <w:szCs w:val="52"/>
          <w:lang w:val="en-GB" w:eastAsia="en-GB"/>
        </w:rPr>
        <w:drawing>
          <wp:inline distT="0" distB="0" distL="0" distR="0">
            <wp:extent cx="8082959" cy="4667693"/>
            <wp:effectExtent l="0" t="0" r="3238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dt>
      <w:sdtPr>
        <w:rPr>
          <w:rFonts w:asciiTheme="minorHAnsi" w:eastAsiaTheme="minorEastAsia" w:hAnsiTheme="minorHAnsi" w:cstheme="minorBidi"/>
          <w:color w:val="auto"/>
          <w:sz w:val="21"/>
          <w:szCs w:val="21"/>
          <w:lang w:val="mk-MK"/>
        </w:rPr>
        <w:id w:val="87124993"/>
        <w:docPartObj>
          <w:docPartGallery w:val="Table of Contents"/>
          <w:docPartUnique/>
        </w:docPartObj>
      </w:sdtPr>
      <w:sdtEndPr>
        <w:rPr>
          <w:rFonts w:ascii="Calibri" w:eastAsia="Times New Roman" w:hAnsi="Calibri" w:cs="Calibri"/>
          <w:sz w:val="22"/>
          <w:szCs w:val="22"/>
        </w:rPr>
      </w:sdtEndPr>
      <w:sdtContent>
        <w:p w:rsidR="00826F07" w:rsidRPr="00B53FC4" w:rsidRDefault="00B53FC4" w:rsidP="00826F07">
          <w:pPr>
            <w:pStyle w:val="TOCHeading"/>
            <w:rPr>
              <w:color w:val="4F81BD" w:themeColor="accent1"/>
            </w:rPr>
          </w:pPr>
          <w:r>
            <w:rPr>
              <w:color w:val="4F81BD" w:themeColor="accent1"/>
            </w:rPr>
            <w:t>Content</w:t>
          </w:r>
        </w:p>
        <w:p w:rsidR="00826F07" w:rsidRPr="00363EB8" w:rsidRDefault="00826F07" w:rsidP="00826F07"/>
        <w:p w:rsidR="009F0AF4" w:rsidRDefault="00210687">
          <w:pPr>
            <w:pStyle w:val="TOC1"/>
            <w:tabs>
              <w:tab w:val="right" w:leader="dot" w:pos="8917"/>
            </w:tabs>
            <w:rPr>
              <w:noProof/>
              <w:sz w:val="22"/>
              <w:szCs w:val="22"/>
            </w:rPr>
          </w:pPr>
          <w:r w:rsidRPr="00363EB8">
            <w:rPr>
              <w:lang w:val="mk-MK"/>
            </w:rPr>
            <w:fldChar w:fldCharType="begin"/>
          </w:r>
          <w:r w:rsidR="00826F07" w:rsidRPr="00363EB8">
            <w:rPr>
              <w:lang w:val="mk-MK"/>
            </w:rPr>
            <w:instrText xml:space="preserve"> TOC \o "1-3" \h \z \u </w:instrText>
          </w:r>
          <w:r w:rsidRPr="00363EB8">
            <w:rPr>
              <w:lang w:val="mk-MK"/>
            </w:rPr>
            <w:fldChar w:fldCharType="separate"/>
          </w:r>
          <w:hyperlink w:anchor="_Toc490601829" w:history="1">
            <w:r w:rsidR="00B53FC4">
              <w:rPr>
                <w:rStyle w:val="Hyperlink"/>
                <w:rFonts w:cs="Arial"/>
                <w:noProof/>
              </w:rPr>
              <w:t>Resume of the stragety</w:t>
            </w:r>
            <w:r w:rsidR="009F0AF4">
              <w:rPr>
                <w:noProof/>
                <w:webHidden/>
              </w:rPr>
              <w:tab/>
            </w:r>
            <w:r>
              <w:rPr>
                <w:noProof/>
                <w:webHidden/>
              </w:rPr>
              <w:fldChar w:fldCharType="begin"/>
            </w:r>
            <w:r w:rsidR="009F0AF4">
              <w:rPr>
                <w:noProof/>
                <w:webHidden/>
              </w:rPr>
              <w:instrText xml:space="preserve"> PAGEREF _Toc490601829 \h </w:instrText>
            </w:r>
            <w:r>
              <w:rPr>
                <w:noProof/>
                <w:webHidden/>
              </w:rPr>
            </w:r>
            <w:r>
              <w:rPr>
                <w:noProof/>
                <w:webHidden/>
              </w:rPr>
              <w:fldChar w:fldCharType="separate"/>
            </w:r>
            <w:r w:rsidR="009F0AF4">
              <w:rPr>
                <w:noProof/>
                <w:webHidden/>
              </w:rPr>
              <w:t>4</w:t>
            </w:r>
            <w:r>
              <w:rPr>
                <w:noProof/>
                <w:webHidden/>
              </w:rPr>
              <w:fldChar w:fldCharType="end"/>
            </w:r>
          </w:hyperlink>
        </w:p>
        <w:p w:rsidR="009F0AF4" w:rsidRDefault="00226667">
          <w:pPr>
            <w:pStyle w:val="TOC1"/>
            <w:tabs>
              <w:tab w:val="right" w:leader="dot" w:pos="8917"/>
            </w:tabs>
            <w:rPr>
              <w:noProof/>
              <w:sz w:val="22"/>
              <w:szCs w:val="22"/>
            </w:rPr>
          </w:pPr>
          <w:hyperlink w:anchor="_Toc490601830" w:history="1">
            <w:r w:rsidR="00B53FC4">
              <w:rPr>
                <w:rStyle w:val="Hyperlink"/>
                <w:rFonts w:cs="Arial"/>
                <w:noProof/>
              </w:rPr>
              <w:t>А</w:t>
            </w:r>
            <w:r w:rsidR="00D920CA">
              <w:rPr>
                <w:rStyle w:val="Hyperlink"/>
                <w:rFonts w:cs="Arial"/>
                <w:noProof/>
              </w:rPr>
              <w:t>nalysis of the situations</w:t>
            </w:r>
            <w:r w:rsidR="009F0AF4">
              <w:rPr>
                <w:noProof/>
                <w:webHidden/>
              </w:rPr>
              <w:tab/>
            </w:r>
            <w:r w:rsidR="00210687">
              <w:rPr>
                <w:noProof/>
                <w:webHidden/>
              </w:rPr>
              <w:fldChar w:fldCharType="begin"/>
            </w:r>
            <w:r w:rsidR="009F0AF4">
              <w:rPr>
                <w:noProof/>
                <w:webHidden/>
              </w:rPr>
              <w:instrText xml:space="preserve"> PAGEREF _Toc490601830 \h </w:instrText>
            </w:r>
            <w:r w:rsidR="00210687">
              <w:rPr>
                <w:noProof/>
                <w:webHidden/>
              </w:rPr>
            </w:r>
            <w:r w:rsidR="00210687">
              <w:rPr>
                <w:noProof/>
                <w:webHidden/>
              </w:rPr>
              <w:fldChar w:fldCharType="separate"/>
            </w:r>
            <w:r w:rsidR="009F0AF4">
              <w:rPr>
                <w:noProof/>
                <w:webHidden/>
              </w:rPr>
              <w:t>5</w:t>
            </w:r>
            <w:r w:rsidR="00210687">
              <w:rPr>
                <w:noProof/>
                <w:webHidden/>
              </w:rPr>
              <w:fldChar w:fldCharType="end"/>
            </w:r>
          </w:hyperlink>
        </w:p>
        <w:p w:rsidR="009F0AF4" w:rsidRDefault="008D2A2A">
          <w:pPr>
            <w:pStyle w:val="TOC2"/>
            <w:tabs>
              <w:tab w:val="right" w:leader="dot" w:pos="8917"/>
            </w:tabs>
            <w:rPr>
              <w:noProof/>
              <w:sz w:val="22"/>
              <w:szCs w:val="22"/>
            </w:rPr>
          </w:pPr>
          <w:r>
            <w:t>Analysis of outside environment and analysis of str</w:t>
          </w:r>
          <w:r w:rsidR="002C7058">
            <w:t>engthens</w:t>
          </w:r>
          <w:r>
            <w:t>,</w:t>
          </w:r>
          <w:r w:rsidR="005F29B7">
            <w:t xml:space="preserve"> weaknesses</w:t>
          </w:r>
          <w:r>
            <w:t xml:space="preserve">, </w:t>
          </w:r>
          <w:r w:rsidR="005F29B7">
            <w:t>opportunities</w:t>
          </w:r>
          <w:r>
            <w:t xml:space="preserve"> and treats</w:t>
          </w:r>
          <w:hyperlink w:anchor="_Toc490601831" w:history="1">
            <w:r w:rsidR="009F0AF4">
              <w:rPr>
                <w:noProof/>
                <w:webHidden/>
              </w:rPr>
              <w:tab/>
            </w:r>
            <w:r w:rsidR="00210687">
              <w:rPr>
                <w:noProof/>
                <w:webHidden/>
              </w:rPr>
              <w:fldChar w:fldCharType="begin"/>
            </w:r>
            <w:r w:rsidR="009F0AF4">
              <w:rPr>
                <w:noProof/>
                <w:webHidden/>
              </w:rPr>
              <w:instrText xml:space="preserve"> PAGEREF _Toc490601831 \h </w:instrText>
            </w:r>
            <w:r w:rsidR="00210687">
              <w:rPr>
                <w:noProof/>
                <w:webHidden/>
              </w:rPr>
            </w:r>
            <w:r w:rsidR="00210687">
              <w:rPr>
                <w:noProof/>
                <w:webHidden/>
              </w:rPr>
              <w:fldChar w:fldCharType="separate"/>
            </w:r>
            <w:r w:rsidR="009F0AF4">
              <w:rPr>
                <w:noProof/>
                <w:webHidden/>
              </w:rPr>
              <w:t>5</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2" w:history="1">
            <w:r w:rsidR="00A40CAE">
              <w:rPr>
                <w:rStyle w:val="Hyperlink"/>
                <w:rFonts w:cs="Arial"/>
                <w:noProof/>
              </w:rPr>
              <w:t>Аnalysis of outiside environment (PEST analysis)</w:t>
            </w:r>
            <w:r w:rsidR="009F0AF4">
              <w:rPr>
                <w:noProof/>
                <w:webHidden/>
              </w:rPr>
              <w:tab/>
            </w:r>
            <w:r w:rsidR="00210687">
              <w:rPr>
                <w:noProof/>
                <w:webHidden/>
              </w:rPr>
              <w:fldChar w:fldCharType="begin"/>
            </w:r>
            <w:r w:rsidR="009F0AF4">
              <w:rPr>
                <w:noProof/>
                <w:webHidden/>
              </w:rPr>
              <w:instrText xml:space="preserve"> PAGEREF _Toc490601832 \h </w:instrText>
            </w:r>
            <w:r w:rsidR="00210687">
              <w:rPr>
                <w:noProof/>
                <w:webHidden/>
              </w:rPr>
            </w:r>
            <w:r w:rsidR="00210687">
              <w:rPr>
                <w:noProof/>
                <w:webHidden/>
              </w:rPr>
              <w:fldChar w:fldCharType="separate"/>
            </w:r>
            <w:r w:rsidR="009F0AF4">
              <w:rPr>
                <w:noProof/>
                <w:webHidden/>
              </w:rPr>
              <w:t>6</w:t>
            </w:r>
            <w:r w:rsidR="00210687">
              <w:rPr>
                <w:noProof/>
                <w:webHidden/>
              </w:rPr>
              <w:fldChar w:fldCharType="end"/>
            </w:r>
          </w:hyperlink>
        </w:p>
        <w:p w:rsidR="009F0AF4" w:rsidRDefault="00226667">
          <w:pPr>
            <w:pStyle w:val="TOC1"/>
            <w:tabs>
              <w:tab w:val="right" w:leader="dot" w:pos="8917"/>
            </w:tabs>
            <w:rPr>
              <w:noProof/>
              <w:sz w:val="22"/>
              <w:szCs w:val="22"/>
            </w:rPr>
          </w:pPr>
          <w:hyperlink w:anchor="_Toc490601833" w:history="1">
            <w:r w:rsidR="00A40CAE">
              <w:rPr>
                <w:rStyle w:val="Hyperlink"/>
                <w:rFonts w:cs="Arial"/>
                <w:noProof/>
              </w:rPr>
              <w:t>Identity</w:t>
            </w:r>
            <w:r w:rsidR="009F0AF4">
              <w:rPr>
                <w:noProof/>
                <w:webHidden/>
              </w:rPr>
              <w:tab/>
            </w:r>
            <w:r w:rsidR="00210687">
              <w:rPr>
                <w:noProof/>
                <w:webHidden/>
              </w:rPr>
              <w:fldChar w:fldCharType="begin"/>
            </w:r>
            <w:r w:rsidR="009F0AF4">
              <w:rPr>
                <w:noProof/>
                <w:webHidden/>
              </w:rPr>
              <w:instrText xml:space="preserve"> PAGEREF _Toc490601833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4" w:history="1">
            <w:r w:rsidR="00A40CAE">
              <w:rPr>
                <w:rStyle w:val="Hyperlink"/>
                <w:rFonts w:cs="Arial"/>
                <w:noProof/>
              </w:rPr>
              <w:t>Мission</w:t>
            </w:r>
            <w:r w:rsidR="009F0AF4">
              <w:rPr>
                <w:noProof/>
                <w:webHidden/>
              </w:rPr>
              <w:tab/>
            </w:r>
            <w:r w:rsidR="00210687">
              <w:rPr>
                <w:noProof/>
                <w:webHidden/>
              </w:rPr>
              <w:fldChar w:fldCharType="begin"/>
            </w:r>
            <w:r w:rsidR="009F0AF4">
              <w:rPr>
                <w:noProof/>
                <w:webHidden/>
              </w:rPr>
              <w:instrText xml:space="preserve"> PAGEREF _Toc490601834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5" w:history="1">
            <w:r w:rsidR="00A40CAE">
              <w:rPr>
                <w:rStyle w:val="Hyperlink"/>
                <w:rFonts w:cs="Arial"/>
                <w:noProof/>
              </w:rPr>
              <w:t>Vision</w:t>
            </w:r>
            <w:r w:rsidR="009F0AF4">
              <w:rPr>
                <w:noProof/>
                <w:webHidden/>
              </w:rPr>
              <w:tab/>
            </w:r>
            <w:r w:rsidR="00210687">
              <w:rPr>
                <w:noProof/>
                <w:webHidden/>
              </w:rPr>
              <w:fldChar w:fldCharType="begin"/>
            </w:r>
            <w:r w:rsidR="009F0AF4">
              <w:rPr>
                <w:noProof/>
                <w:webHidden/>
              </w:rPr>
              <w:instrText xml:space="preserve"> PAGEREF _Toc490601835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6" w:history="1">
            <w:r w:rsidR="005F29B7" w:rsidRPr="005F29B7">
              <w:rPr>
                <w:rStyle w:val="Hyperlink"/>
                <w:rFonts w:cs="Arial"/>
                <w:noProof/>
                <w:color w:val="auto"/>
              </w:rPr>
              <w:t>Objective</w:t>
            </w:r>
            <w:r w:rsidR="009F0AF4">
              <w:rPr>
                <w:noProof/>
                <w:webHidden/>
              </w:rPr>
              <w:tab/>
            </w:r>
            <w:r w:rsidR="00210687">
              <w:rPr>
                <w:noProof/>
                <w:webHidden/>
              </w:rPr>
              <w:fldChar w:fldCharType="begin"/>
            </w:r>
            <w:r w:rsidR="009F0AF4">
              <w:rPr>
                <w:noProof/>
                <w:webHidden/>
              </w:rPr>
              <w:instrText xml:space="preserve"> PAGEREF _Toc490601836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7" w:history="1">
            <w:r w:rsidR="00C436AB" w:rsidRPr="005F29B7">
              <w:rPr>
                <w:rStyle w:val="Hyperlink"/>
                <w:rFonts w:cs="Arial"/>
                <w:noProof/>
                <w:color w:val="auto"/>
              </w:rPr>
              <w:t>Target grups</w:t>
            </w:r>
            <w:r w:rsidR="009F0AF4">
              <w:rPr>
                <w:noProof/>
                <w:webHidden/>
              </w:rPr>
              <w:tab/>
            </w:r>
            <w:r w:rsidR="00210687">
              <w:rPr>
                <w:noProof/>
                <w:webHidden/>
              </w:rPr>
              <w:fldChar w:fldCharType="begin"/>
            </w:r>
            <w:r w:rsidR="009F0AF4">
              <w:rPr>
                <w:noProof/>
                <w:webHidden/>
              </w:rPr>
              <w:instrText xml:space="preserve"> PAGEREF _Toc490601837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8" w:history="1">
            <w:r w:rsidR="00A40CAE">
              <w:rPr>
                <w:rStyle w:val="Hyperlink"/>
                <w:rFonts w:cs="Arial"/>
                <w:noProof/>
              </w:rPr>
              <w:t>Membership</w:t>
            </w:r>
            <w:r w:rsidR="009F0AF4">
              <w:rPr>
                <w:noProof/>
                <w:webHidden/>
              </w:rPr>
              <w:tab/>
            </w:r>
            <w:r w:rsidR="00210687">
              <w:rPr>
                <w:noProof/>
                <w:webHidden/>
              </w:rPr>
              <w:fldChar w:fldCharType="begin"/>
            </w:r>
            <w:r w:rsidR="009F0AF4">
              <w:rPr>
                <w:noProof/>
                <w:webHidden/>
              </w:rPr>
              <w:instrText xml:space="preserve"> PAGEREF _Toc490601838 \h </w:instrText>
            </w:r>
            <w:r w:rsidR="00210687">
              <w:rPr>
                <w:noProof/>
                <w:webHidden/>
              </w:rPr>
            </w:r>
            <w:r w:rsidR="00210687">
              <w:rPr>
                <w:noProof/>
                <w:webHidden/>
              </w:rPr>
              <w:fldChar w:fldCharType="separate"/>
            </w:r>
            <w:r w:rsidR="009F0AF4">
              <w:rPr>
                <w:noProof/>
                <w:webHidden/>
              </w:rPr>
              <w:t>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39" w:history="1">
            <w:r w:rsidR="00A40CAE">
              <w:rPr>
                <w:rStyle w:val="Hyperlink"/>
                <w:rFonts w:cs="Arial"/>
                <w:noProof/>
              </w:rPr>
              <w:t>Structure</w:t>
            </w:r>
            <w:r w:rsidR="009F0AF4">
              <w:rPr>
                <w:noProof/>
                <w:webHidden/>
              </w:rPr>
              <w:tab/>
            </w:r>
            <w:r w:rsidR="00210687">
              <w:rPr>
                <w:noProof/>
                <w:webHidden/>
              </w:rPr>
              <w:fldChar w:fldCharType="begin"/>
            </w:r>
            <w:r w:rsidR="009F0AF4">
              <w:rPr>
                <w:noProof/>
                <w:webHidden/>
              </w:rPr>
              <w:instrText xml:space="preserve"> PAGEREF _Toc490601839 \h </w:instrText>
            </w:r>
            <w:r w:rsidR="00210687">
              <w:rPr>
                <w:noProof/>
                <w:webHidden/>
              </w:rPr>
            </w:r>
            <w:r w:rsidR="00210687">
              <w:rPr>
                <w:noProof/>
                <w:webHidden/>
              </w:rPr>
              <w:fldChar w:fldCharType="separate"/>
            </w:r>
            <w:r w:rsidR="009F0AF4">
              <w:rPr>
                <w:noProof/>
                <w:webHidden/>
              </w:rPr>
              <w:t>8</w:t>
            </w:r>
            <w:r w:rsidR="00210687">
              <w:rPr>
                <w:noProof/>
                <w:webHidden/>
              </w:rPr>
              <w:fldChar w:fldCharType="end"/>
            </w:r>
          </w:hyperlink>
        </w:p>
        <w:p w:rsidR="009F0AF4" w:rsidRDefault="00A40CAE">
          <w:pPr>
            <w:pStyle w:val="TOC1"/>
            <w:tabs>
              <w:tab w:val="right" w:leader="dot" w:pos="8917"/>
            </w:tabs>
            <w:rPr>
              <w:noProof/>
              <w:sz w:val="22"/>
              <w:szCs w:val="22"/>
            </w:rPr>
          </w:pPr>
          <w:r>
            <w:t xml:space="preserve">Legal </w:t>
          </w:r>
          <w:hyperlink w:anchor="_Toc490601840" w:history="1">
            <w:r>
              <w:rPr>
                <w:rStyle w:val="Hyperlink"/>
                <w:rFonts w:cs="Arial"/>
                <w:noProof/>
              </w:rPr>
              <w:t>regulation</w:t>
            </w:r>
            <w:r w:rsidR="009F0AF4">
              <w:rPr>
                <w:noProof/>
                <w:webHidden/>
              </w:rPr>
              <w:tab/>
            </w:r>
            <w:r w:rsidR="00210687">
              <w:rPr>
                <w:noProof/>
                <w:webHidden/>
              </w:rPr>
              <w:fldChar w:fldCharType="begin"/>
            </w:r>
            <w:r w:rsidR="009F0AF4">
              <w:rPr>
                <w:noProof/>
                <w:webHidden/>
              </w:rPr>
              <w:instrText xml:space="preserve"> PAGEREF _Toc490601840 \h </w:instrText>
            </w:r>
            <w:r w:rsidR="00210687">
              <w:rPr>
                <w:noProof/>
                <w:webHidden/>
              </w:rPr>
            </w:r>
            <w:r w:rsidR="00210687">
              <w:rPr>
                <w:noProof/>
                <w:webHidden/>
              </w:rPr>
              <w:fldChar w:fldCharType="separate"/>
            </w:r>
            <w:r w:rsidR="009F0AF4">
              <w:rPr>
                <w:noProof/>
                <w:webHidden/>
              </w:rPr>
              <w:t>10</w:t>
            </w:r>
            <w:r w:rsidR="00210687">
              <w:rPr>
                <w:noProof/>
                <w:webHidden/>
              </w:rPr>
              <w:fldChar w:fldCharType="end"/>
            </w:r>
          </w:hyperlink>
        </w:p>
        <w:p w:rsidR="009F0AF4" w:rsidRDefault="00226667">
          <w:pPr>
            <w:pStyle w:val="TOC1"/>
            <w:tabs>
              <w:tab w:val="right" w:leader="dot" w:pos="8917"/>
            </w:tabs>
            <w:rPr>
              <w:noProof/>
              <w:sz w:val="22"/>
              <w:szCs w:val="22"/>
            </w:rPr>
          </w:pPr>
          <w:hyperlink w:anchor="_Toc490601841" w:history="1">
            <w:r w:rsidR="00A40CAE">
              <w:rPr>
                <w:rStyle w:val="Hyperlink"/>
                <w:rFonts w:cs="Arial"/>
                <w:noProof/>
              </w:rPr>
              <w:t xml:space="preserve">Formulating of </w:t>
            </w:r>
            <w:r w:rsidR="00090335">
              <w:rPr>
                <w:rStyle w:val="Hyperlink"/>
                <w:rFonts w:cs="Arial"/>
                <w:noProof/>
              </w:rPr>
              <w:t>specific</w:t>
            </w:r>
            <w:r w:rsidR="00090335" w:rsidRPr="005F29B7">
              <w:rPr>
                <w:rStyle w:val="Hyperlink"/>
                <w:rFonts w:cs="Arial"/>
                <w:noProof/>
                <w:color w:val="auto"/>
              </w:rPr>
              <w:t>objective</w:t>
            </w:r>
            <w:r w:rsidR="009F0AF4">
              <w:rPr>
                <w:noProof/>
                <w:webHidden/>
              </w:rPr>
              <w:tab/>
            </w:r>
            <w:r w:rsidR="00210687">
              <w:rPr>
                <w:noProof/>
                <w:webHidden/>
              </w:rPr>
              <w:fldChar w:fldCharType="begin"/>
            </w:r>
            <w:r w:rsidR="009F0AF4">
              <w:rPr>
                <w:noProof/>
                <w:webHidden/>
              </w:rPr>
              <w:instrText xml:space="preserve"> PAGEREF _Toc490601841 \h </w:instrText>
            </w:r>
            <w:r w:rsidR="00210687">
              <w:rPr>
                <w:noProof/>
                <w:webHidden/>
              </w:rPr>
            </w:r>
            <w:r w:rsidR="00210687">
              <w:rPr>
                <w:noProof/>
                <w:webHidden/>
              </w:rPr>
              <w:fldChar w:fldCharType="separate"/>
            </w:r>
            <w:r w:rsidR="009F0AF4">
              <w:rPr>
                <w:noProof/>
                <w:webHidden/>
              </w:rPr>
              <w:t>17</w:t>
            </w:r>
            <w:r w:rsidR="00210687">
              <w:rPr>
                <w:noProof/>
                <w:webHidden/>
              </w:rPr>
              <w:fldChar w:fldCharType="end"/>
            </w:r>
          </w:hyperlink>
        </w:p>
        <w:p w:rsidR="009F0AF4" w:rsidRDefault="00226667">
          <w:pPr>
            <w:pStyle w:val="TOC2"/>
            <w:tabs>
              <w:tab w:val="right" w:leader="dot" w:pos="8917"/>
            </w:tabs>
            <w:rPr>
              <w:noProof/>
              <w:sz w:val="22"/>
              <w:szCs w:val="22"/>
            </w:rPr>
          </w:pPr>
          <w:hyperlink w:anchor="_Toc490601842" w:history="1">
            <w:r w:rsidR="00A40CAE">
              <w:rPr>
                <w:rStyle w:val="Hyperlink"/>
                <w:rFonts w:cs="Arial"/>
                <w:noProof/>
              </w:rPr>
              <w:t>Spesific</w:t>
            </w:r>
            <w:r w:rsidR="00090335">
              <w:rPr>
                <w:rStyle w:val="Hyperlink"/>
                <w:rFonts w:cs="Arial"/>
                <w:noProof/>
              </w:rPr>
              <w:t>objective</w:t>
            </w:r>
            <w:r w:rsidR="005F29B7">
              <w:rPr>
                <w:rStyle w:val="Hyperlink"/>
                <w:rFonts w:cs="Arial"/>
                <w:noProof/>
              </w:rPr>
              <w:t>s</w:t>
            </w:r>
            <w:r w:rsidR="00A40CAE">
              <w:rPr>
                <w:rStyle w:val="Hyperlink"/>
                <w:rFonts w:cs="Arial"/>
                <w:noProof/>
              </w:rPr>
              <w:t>/ Key activities</w:t>
            </w:r>
            <w:r w:rsidR="009F0AF4">
              <w:rPr>
                <w:noProof/>
                <w:webHidden/>
              </w:rPr>
              <w:tab/>
            </w:r>
            <w:r w:rsidR="00210687">
              <w:rPr>
                <w:noProof/>
                <w:webHidden/>
              </w:rPr>
              <w:fldChar w:fldCharType="begin"/>
            </w:r>
            <w:r w:rsidR="009F0AF4">
              <w:rPr>
                <w:noProof/>
                <w:webHidden/>
              </w:rPr>
              <w:instrText xml:space="preserve"> PAGEREF _Toc490601842 \h </w:instrText>
            </w:r>
            <w:r w:rsidR="00210687">
              <w:rPr>
                <w:noProof/>
                <w:webHidden/>
              </w:rPr>
            </w:r>
            <w:r w:rsidR="00210687">
              <w:rPr>
                <w:noProof/>
                <w:webHidden/>
              </w:rPr>
              <w:fldChar w:fldCharType="separate"/>
            </w:r>
            <w:r w:rsidR="009F0AF4">
              <w:rPr>
                <w:noProof/>
                <w:webHidden/>
              </w:rPr>
              <w:t>17</w:t>
            </w:r>
            <w:r w:rsidR="00210687">
              <w:rPr>
                <w:noProof/>
                <w:webHidden/>
              </w:rPr>
              <w:fldChar w:fldCharType="end"/>
            </w:r>
          </w:hyperlink>
        </w:p>
        <w:p w:rsidR="009F0AF4" w:rsidRDefault="00226667">
          <w:pPr>
            <w:pStyle w:val="TOC1"/>
            <w:tabs>
              <w:tab w:val="right" w:leader="dot" w:pos="8917"/>
            </w:tabs>
            <w:rPr>
              <w:noProof/>
              <w:sz w:val="22"/>
              <w:szCs w:val="22"/>
            </w:rPr>
          </w:pPr>
          <w:hyperlink w:anchor="_Toc490601843" w:history="1">
            <w:r w:rsidR="005F29B7">
              <w:rPr>
                <w:rStyle w:val="Hyperlink"/>
                <w:rFonts w:cs="Arial"/>
                <w:noProof/>
              </w:rPr>
              <w:t>Plan for implementation</w:t>
            </w:r>
            <w:r w:rsidR="009F0AF4">
              <w:rPr>
                <w:noProof/>
                <w:webHidden/>
              </w:rPr>
              <w:tab/>
            </w:r>
            <w:r w:rsidR="00210687">
              <w:rPr>
                <w:noProof/>
                <w:webHidden/>
              </w:rPr>
              <w:fldChar w:fldCharType="begin"/>
            </w:r>
            <w:r w:rsidR="009F0AF4">
              <w:rPr>
                <w:noProof/>
                <w:webHidden/>
              </w:rPr>
              <w:instrText xml:space="preserve"> PAGEREF _Toc490601843 \h </w:instrText>
            </w:r>
            <w:r w:rsidR="00210687">
              <w:rPr>
                <w:noProof/>
                <w:webHidden/>
              </w:rPr>
            </w:r>
            <w:r w:rsidR="00210687">
              <w:rPr>
                <w:noProof/>
                <w:webHidden/>
              </w:rPr>
              <w:fldChar w:fldCharType="separate"/>
            </w:r>
            <w:r w:rsidR="009F0AF4">
              <w:rPr>
                <w:noProof/>
                <w:webHidden/>
              </w:rPr>
              <w:t>18</w:t>
            </w:r>
            <w:r w:rsidR="00210687">
              <w:rPr>
                <w:noProof/>
                <w:webHidden/>
              </w:rPr>
              <w:fldChar w:fldCharType="end"/>
            </w:r>
          </w:hyperlink>
        </w:p>
        <w:p w:rsidR="009F0AF4" w:rsidRDefault="00226667">
          <w:pPr>
            <w:pStyle w:val="TOC1"/>
            <w:tabs>
              <w:tab w:val="right" w:leader="dot" w:pos="8917"/>
            </w:tabs>
            <w:rPr>
              <w:noProof/>
              <w:sz w:val="22"/>
              <w:szCs w:val="22"/>
            </w:rPr>
          </w:pPr>
          <w:hyperlink w:anchor="_Toc490601844" w:history="1">
            <w:r w:rsidR="00A40CAE">
              <w:rPr>
                <w:rStyle w:val="Hyperlink"/>
                <w:rFonts w:cs="Arial"/>
                <w:noProof/>
              </w:rPr>
              <w:t>Sources of financing</w:t>
            </w:r>
            <w:r w:rsidR="009F0AF4">
              <w:rPr>
                <w:noProof/>
                <w:webHidden/>
              </w:rPr>
              <w:tab/>
            </w:r>
            <w:r w:rsidR="00210687">
              <w:rPr>
                <w:noProof/>
                <w:webHidden/>
              </w:rPr>
              <w:fldChar w:fldCharType="begin"/>
            </w:r>
            <w:r w:rsidR="009F0AF4">
              <w:rPr>
                <w:noProof/>
                <w:webHidden/>
              </w:rPr>
              <w:instrText xml:space="preserve"> PAGEREF _Toc490601844 \h </w:instrText>
            </w:r>
            <w:r w:rsidR="00210687">
              <w:rPr>
                <w:noProof/>
                <w:webHidden/>
              </w:rPr>
            </w:r>
            <w:r w:rsidR="00210687">
              <w:rPr>
                <w:noProof/>
                <w:webHidden/>
              </w:rPr>
              <w:fldChar w:fldCharType="separate"/>
            </w:r>
            <w:r w:rsidR="009F0AF4">
              <w:rPr>
                <w:noProof/>
                <w:webHidden/>
              </w:rPr>
              <w:t>25</w:t>
            </w:r>
            <w:r w:rsidR="00210687">
              <w:rPr>
                <w:noProof/>
                <w:webHidden/>
              </w:rPr>
              <w:fldChar w:fldCharType="end"/>
            </w:r>
          </w:hyperlink>
        </w:p>
        <w:p w:rsidR="00826F07" w:rsidRPr="00363EB8" w:rsidRDefault="00210687" w:rsidP="00826F07">
          <w:r w:rsidRPr="00363EB8">
            <w:fldChar w:fldCharType="end"/>
          </w:r>
        </w:p>
      </w:sdtContent>
    </w:sdt>
    <w:p w:rsidR="00826F07" w:rsidRPr="00363EB8" w:rsidRDefault="00826F07" w:rsidP="00826F07">
      <w:pPr>
        <w:rPr>
          <w:rFonts w:asciiTheme="majorHAnsi" w:hAnsiTheme="majorHAnsi" w:cs="Arial"/>
          <w:sz w:val="42"/>
          <w:szCs w:val="52"/>
        </w:rPr>
      </w:pPr>
    </w:p>
    <w:p w:rsidR="00826F07" w:rsidRPr="00363EB8" w:rsidRDefault="00826F07" w:rsidP="00826F07">
      <w:pPr>
        <w:rPr>
          <w:rFonts w:asciiTheme="majorHAnsi" w:hAnsiTheme="majorHAnsi" w:cs="Arial"/>
          <w:sz w:val="52"/>
          <w:szCs w:val="52"/>
        </w:rPr>
      </w:pPr>
    </w:p>
    <w:p w:rsidR="00826F07" w:rsidRPr="00363EB8" w:rsidRDefault="00826F07" w:rsidP="00826F07">
      <w:pPr>
        <w:rPr>
          <w:rFonts w:asciiTheme="majorHAnsi" w:hAnsiTheme="majorHAnsi" w:cs="Arial"/>
        </w:rPr>
      </w:pPr>
      <w:r w:rsidRPr="00363EB8">
        <w:rPr>
          <w:rFonts w:asciiTheme="majorHAnsi" w:hAnsiTheme="majorHAnsi" w:cs="Arial"/>
        </w:rPr>
        <w:br w:type="page"/>
      </w:r>
    </w:p>
    <w:p w:rsidR="00826F07" w:rsidRPr="00773CDB" w:rsidRDefault="00773CDB" w:rsidP="00826F07">
      <w:pPr>
        <w:pStyle w:val="Heading1"/>
        <w:rPr>
          <w:rFonts w:cs="Arial"/>
          <w:color w:val="4F81BD" w:themeColor="accent1"/>
          <w:szCs w:val="22"/>
          <w:lang w:val="en-US"/>
        </w:rPr>
      </w:pPr>
      <w:r>
        <w:rPr>
          <w:rFonts w:cs="Arial"/>
          <w:color w:val="4F81BD" w:themeColor="accent1"/>
          <w:szCs w:val="22"/>
          <w:lang w:val="en-US"/>
        </w:rPr>
        <w:lastRenderedPageBreak/>
        <w:t>Resume of the strategy</w:t>
      </w:r>
    </w:p>
    <w:p w:rsidR="00826F07" w:rsidRDefault="00826F07" w:rsidP="00826F07">
      <w:pPr>
        <w:jc w:val="both"/>
        <w:rPr>
          <w:rFonts w:asciiTheme="majorHAnsi" w:hAnsiTheme="majorHAnsi" w:cs="Arial"/>
        </w:rPr>
      </w:pPr>
    </w:p>
    <w:p w:rsidR="009B5DC0" w:rsidRDefault="009B5DC0" w:rsidP="00826F07">
      <w:pPr>
        <w:jc w:val="both"/>
        <w:rPr>
          <w:rFonts w:asciiTheme="majorHAnsi" w:hAnsiTheme="majorHAnsi" w:cs="Arial"/>
          <w:lang w:val="en-US"/>
        </w:rPr>
      </w:pPr>
      <w:r>
        <w:rPr>
          <w:rFonts w:asciiTheme="majorHAnsi" w:hAnsiTheme="majorHAnsi" w:cs="Arial"/>
          <w:lang w:val="en-US"/>
        </w:rPr>
        <w:t xml:space="preserve">The strategy for developing of the National </w:t>
      </w:r>
      <w:r w:rsidR="00306440">
        <w:rPr>
          <w:rFonts w:asciiTheme="majorHAnsi" w:hAnsiTheme="majorHAnsi" w:cs="Arial"/>
          <w:lang w:val="en-US"/>
        </w:rPr>
        <w:t xml:space="preserve">Committee </w:t>
      </w:r>
      <w:r>
        <w:rPr>
          <w:rFonts w:asciiTheme="majorHAnsi" w:hAnsiTheme="majorHAnsi" w:cs="Arial"/>
          <w:lang w:val="en-US"/>
        </w:rPr>
        <w:t xml:space="preserve">for Family Farming 2017-2022 represents </w:t>
      </w:r>
      <w:r w:rsidR="00D72253">
        <w:rPr>
          <w:rFonts w:asciiTheme="majorHAnsi" w:hAnsiTheme="majorHAnsi" w:cs="Arial"/>
          <w:lang w:val="en-US"/>
        </w:rPr>
        <w:t>basic developed doc</w:t>
      </w:r>
      <w:r w:rsidR="005F29B7">
        <w:rPr>
          <w:rFonts w:asciiTheme="majorHAnsi" w:hAnsiTheme="majorHAnsi" w:cs="Arial"/>
          <w:lang w:val="en-US"/>
        </w:rPr>
        <w:t>ument which predicts the work</w:t>
      </w:r>
      <w:r w:rsidR="00D72253">
        <w:rPr>
          <w:rFonts w:asciiTheme="majorHAnsi" w:hAnsiTheme="majorHAnsi" w:cs="Arial"/>
          <w:lang w:val="en-US"/>
        </w:rPr>
        <w:t xml:space="preserve"> and the role of the National Committee for Family Farming for the upcoming 5 years long period. </w:t>
      </w:r>
      <w:r w:rsidR="00780075">
        <w:rPr>
          <w:rFonts w:asciiTheme="majorHAnsi" w:hAnsiTheme="majorHAnsi" w:cs="Arial"/>
          <w:lang w:val="en-US"/>
        </w:rPr>
        <w:t xml:space="preserve">The strategy is a result of multi-month process of planning in the period March – June 2017, worked in more phases to few levels with a purpose to include the opinions, interests and needs of the farmers from all the regions, to sublimit the experience from the long- term activists of the organizations which led the process, to project the needs and the future of the new purpose groups to reach unity, harmony and common position around the strategic purposes. </w:t>
      </w:r>
    </w:p>
    <w:p w:rsidR="00780075" w:rsidRDefault="002D19A6" w:rsidP="00826F07">
      <w:pPr>
        <w:jc w:val="both"/>
        <w:rPr>
          <w:rFonts w:asciiTheme="majorHAnsi" w:hAnsiTheme="majorHAnsi" w:cs="Arial"/>
          <w:lang w:val="en-US"/>
        </w:rPr>
      </w:pPr>
      <w:r>
        <w:rPr>
          <w:rFonts w:asciiTheme="majorHAnsi" w:hAnsiTheme="majorHAnsi" w:cs="Arial"/>
          <w:lang w:val="en-US"/>
        </w:rPr>
        <w:t>National Committee for Family Farming is a platfo</w:t>
      </w:r>
      <w:r w:rsidR="00090335">
        <w:rPr>
          <w:rFonts w:asciiTheme="majorHAnsi" w:hAnsiTheme="majorHAnsi" w:cs="Arial"/>
          <w:lang w:val="en-US"/>
        </w:rPr>
        <w:t xml:space="preserve">rm which is being formed </w:t>
      </w:r>
      <w:r>
        <w:rPr>
          <w:rFonts w:asciiTheme="majorHAnsi" w:hAnsiTheme="majorHAnsi" w:cs="Arial"/>
          <w:lang w:val="en-US"/>
        </w:rPr>
        <w:t>within the project for analysis of the needs of family farms in Republic of Macedonia which is implemented by CDI- Tetovo with</w:t>
      </w:r>
      <w:r w:rsidR="00556C64">
        <w:rPr>
          <w:rFonts w:asciiTheme="majorHAnsi" w:hAnsiTheme="majorHAnsi" w:cs="Arial"/>
          <w:lang w:val="en-US"/>
        </w:rPr>
        <w:t xml:space="preserve"> the</w:t>
      </w:r>
      <w:r>
        <w:rPr>
          <w:rFonts w:asciiTheme="majorHAnsi" w:hAnsiTheme="majorHAnsi" w:cs="Arial"/>
          <w:lang w:val="en-US"/>
        </w:rPr>
        <w:t xml:space="preserve"> support of </w:t>
      </w:r>
      <w:r w:rsidRPr="00133E72">
        <w:rPr>
          <w:rFonts w:asciiTheme="majorHAnsi" w:hAnsiTheme="majorHAnsi" w:cs="Arial"/>
          <w:lang w:val="en-US"/>
        </w:rPr>
        <w:t>FFRM</w:t>
      </w:r>
      <w:r>
        <w:rPr>
          <w:rFonts w:asciiTheme="majorHAnsi" w:hAnsiTheme="majorHAnsi" w:cs="Arial"/>
          <w:lang w:val="en-US"/>
        </w:rPr>
        <w:t xml:space="preserve"> and </w:t>
      </w:r>
      <w:r w:rsidR="00133E72">
        <w:rPr>
          <w:rFonts w:asciiTheme="majorHAnsi" w:hAnsiTheme="majorHAnsi" w:cs="Arial"/>
          <w:lang w:val="en-US"/>
        </w:rPr>
        <w:t>RDN</w:t>
      </w:r>
      <w:r>
        <w:rPr>
          <w:rFonts w:asciiTheme="majorHAnsi" w:hAnsiTheme="majorHAnsi" w:cs="Arial"/>
          <w:lang w:val="en-US"/>
        </w:rPr>
        <w:t xml:space="preserve"> from Skopje. </w:t>
      </w:r>
      <w:r w:rsidR="00433B4D">
        <w:rPr>
          <w:rFonts w:asciiTheme="majorHAnsi" w:hAnsiTheme="majorHAnsi" w:cs="Arial"/>
          <w:lang w:val="en-US"/>
        </w:rPr>
        <w:t xml:space="preserve">The project is </w:t>
      </w:r>
      <w:proofErr w:type="spellStart"/>
      <w:r w:rsidR="00433B4D">
        <w:rPr>
          <w:rFonts w:asciiTheme="majorHAnsi" w:hAnsiTheme="majorHAnsi" w:cs="Arial"/>
          <w:lang w:val="en-US"/>
        </w:rPr>
        <w:t>supported</w:t>
      </w:r>
      <w:r w:rsidR="00090335">
        <w:rPr>
          <w:rFonts w:asciiTheme="majorHAnsi" w:hAnsiTheme="majorHAnsi" w:cs="Arial"/>
          <w:lang w:val="en-US"/>
        </w:rPr>
        <w:t>by</w:t>
      </w:r>
      <w:r w:rsidR="00090335" w:rsidRPr="00090335">
        <w:rPr>
          <w:rFonts w:asciiTheme="majorHAnsi" w:hAnsiTheme="majorHAnsi" w:cs="Arial"/>
          <w:lang w:val="en-US"/>
        </w:rPr>
        <w:t>World</w:t>
      </w:r>
      <w:proofErr w:type="spellEnd"/>
      <w:r w:rsidR="00556C64" w:rsidRPr="00090335">
        <w:rPr>
          <w:rFonts w:asciiTheme="majorHAnsi" w:hAnsiTheme="majorHAnsi" w:cs="Arial"/>
          <w:lang w:val="en-US"/>
        </w:rPr>
        <w:t xml:space="preserve"> Rural Forum</w:t>
      </w:r>
      <w:r w:rsidR="00067FA8">
        <w:rPr>
          <w:rFonts w:asciiTheme="majorHAnsi" w:hAnsiTheme="majorHAnsi" w:cs="Arial"/>
          <w:lang w:val="en-US"/>
        </w:rPr>
        <w:t xml:space="preserve"> </w:t>
      </w:r>
      <w:r w:rsidR="00556C64">
        <w:rPr>
          <w:rFonts w:asciiTheme="majorHAnsi" w:hAnsiTheme="majorHAnsi" w:cs="Arial"/>
          <w:lang w:val="en-US"/>
        </w:rPr>
        <w:t>and FAO and represents basis for implementing of the politics and measures for support on national level in this category of farmers.</w:t>
      </w:r>
    </w:p>
    <w:p w:rsidR="00556C64" w:rsidRDefault="00DB3127" w:rsidP="00826F07">
      <w:pPr>
        <w:jc w:val="both"/>
        <w:rPr>
          <w:rFonts w:asciiTheme="majorHAnsi" w:hAnsiTheme="majorHAnsi" w:cs="Arial"/>
          <w:lang w:val="en-US"/>
        </w:rPr>
      </w:pPr>
      <w:r>
        <w:rPr>
          <w:rFonts w:asciiTheme="majorHAnsi" w:hAnsiTheme="majorHAnsi" w:cs="Arial"/>
          <w:lang w:val="en-US"/>
        </w:rPr>
        <w:t xml:space="preserve">Farmers’ need </w:t>
      </w:r>
      <w:r w:rsidR="003E5642">
        <w:rPr>
          <w:rFonts w:asciiTheme="majorHAnsi" w:hAnsiTheme="majorHAnsi" w:cs="Arial"/>
          <w:lang w:val="en-US"/>
        </w:rPr>
        <w:t>for participation</w:t>
      </w:r>
      <w:r>
        <w:rPr>
          <w:rFonts w:asciiTheme="majorHAnsi" w:hAnsiTheme="majorHAnsi" w:cs="Arial"/>
          <w:lang w:val="en-US"/>
        </w:rPr>
        <w:t xml:space="preserve"> in creating and implementing of politics and measurements for support is </w:t>
      </w:r>
      <w:r w:rsidR="00FF0C37">
        <w:rPr>
          <w:rFonts w:asciiTheme="majorHAnsi" w:hAnsiTheme="majorHAnsi" w:cs="Arial"/>
          <w:lang w:val="en-US"/>
        </w:rPr>
        <w:t>huge.</w:t>
      </w:r>
      <w:r w:rsidR="00067FA8">
        <w:rPr>
          <w:rFonts w:asciiTheme="majorHAnsi" w:hAnsiTheme="majorHAnsi" w:cs="Arial"/>
          <w:lang w:val="en-US"/>
        </w:rPr>
        <w:t xml:space="preserve"> </w:t>
      </w:r>
      <w:r w:rsidR="003E5642">
        <w:rPr>
          <w:rFonts w:asciiTheme="majorHAnsi" w:hAnsiTheme="majorHAnsi" w:cs="Arial"/>
          <w:lang w:val="en-US"/>
        </w:rPr>
        <w:t>T</w:t>
      </w:r>
      <w:r>
        <w:rPr>
          <w:rFonts w:asciiTheme="majorHAnsi" w:hAnsiTheme="majorHAnsi" w:cs="Arial"/>
          <w:lang w:val="en-US"/>
        </w:rPr>
        <w:t xml:space="preserve">his way the farmers themselves can be recognized like </w:t>
      </w:r>
      <w:r w:rsidR="003E5642">
        <w:rPr>
          <w:rFonts w:asciiTheme="majorHAnsi" w:hAnsiTheme="majorHAnsi" w:cs="Arial"/>
          <w:lang w:val="en-US"/>
        </w:rPr>
        <w:t xml:space="preserve">a </w:t>
      </w:r>
      <w:r>
        <w:rPr>
          <w:rFonts w:asciiTheme="majorHAnsi" w:hAnsiTheme="majorHAnsi" w:cs="Arial"/>
          <w:lang w:val="en-US"/>
        </w:rPr>
        <w:t>basic doer in t</w:t>
      </w:r>
      <w:r w:rsidR="003E5642">
        <w:rPr>
          <w:rFonts w:asciiTheme="majorHAnsi" w:hAnsiTheme="majorHAnsi" w:cs="Arial"/>
          <w:lang w:val="en-US"/>
        </w:rPr>
        <w:t xml:space="preserve">ransferring the farmers’ voice - </w:t>
      </w:r>
      <w:r>
        <w:rPr>
          <w:rFonts w:asciiTheme="majorHAnsi" w:hAnsiTheme="majorHAnsi" w:cs="Arial"/>
          <w:lang w:val="en-US"/>
        </w:rPr>
        <w:t>which</w:t>
      </w:r>
      <w:r w:rsidR="003E5642">
        <w:rPr>
          <w:rFonts w:asciiTheme="majorHAnsi" w:hAnsiTheme="majorHAnsi" w:cs="Arial"/>
          <w:lang w:val="en-US"/>
        </w:rPr>
        <w:t xml:space="preserve"> was always part of the creation</w:t>
      </w:r>
      <w:r>
        <w:rPr>
          <w:rFonts w:asciiTheme="majorHAnsi" w:hAnsiTheme="majorHAnsi" w:cs="Arial"/>
          <w:lang w:val="en-US"/>
        </w:rPr>
        <w:t xml:space="preserve"> of new suggestions, analysis and solutions which</w:t>
      </w:r>
      <w:r w:rsidR="003E5642">
        <w:rPr>
          <w:rFonts w:asciiTheme="majorHAnsi" w:hAnsiTheme="majorHAnsi" w:cs="Arial"/>
          <w:lang w:val="en-US"/>
        </w:rPr>
        <w:t xml:space="preserve"> can</w:t>
      </w:r>
      <w:r>
        <w:rPr>
          <w:rFonts w:asciiTheme="majorHAnsi" w:hAnsiTheme="majorHAnsi" w:cs="Arial"/>
          <w:lang w:val="en-US"/>
        </w:rPr>
        <w:t xml:space="preserve"> le</w:t>
      </w:r>
      <w:r w:rsidR="003E5642">
        <w:rPr>
          <w:rFonts w:asciiTheme="majorHAnsi" w:hAnsiTheme="majorHAnsi" w:cs="Arial"/>
          <w:lang w:val="en-US"/>
        </w:rPr>
        <w:t>a</w:t>
      </w:r>
      <w:r>
        <w:rPr>
          <w:rFonts w:asciiTheme="majorHAnsi" w:hAnsiTheme="majorHAnsi" w:cs="Arial"/>
          <w:lang w:val="en-US"/>
        </w:rPr>
        <w:t xml:space="preserve">d to better </w:t>
      </w:r>
      <w:r w:rsidR="003E5642">
        <w:rPr>
          <w:rFonts w:asciiTheme="majorHAnsi" w:hAnsiTheme="majorHAnsi" w:cs="Arial"/>
          <w:lang w:val="en-US"/>
        </w:rPr>
        <w:t>life of the farmers and creation of</w:t>
      </w:r>
      <w:r>
        <w:rPr>
          <w:rFonts w:asciiTheme="majorHAnsi" w:hAnsiTheme="majorHAnsi" w:cs="Arial"/>
          <w:lang w:val="en-US"/>
        </w:rPr>
        <w:t xml:space="preserve"> more competitive farming.</w:t>
      </w:r>
    </w:p>
    <w:p w:rsidR="00DB3127" w:rsidRDefault="0058365B" w:rsidP="00826F07">
      <w:pPr>
        <w:jc w:val="both"/>
        <w:rPr>
          <w:rFonts w:asciiTheme="majorHAnsi" w:hAnsiTheme="majorHAnsi" w:cs="Arial"/>
          <w:lang w:val="en-US"/>
        </w:rPr>
      </w:pPr>
      <w:r>
        <w:rPr>
          <w:rFonts w:asciiTheme="majorHAnsi" w:hAnsiTheme="majorHAnsi" w:cs="Arial"/>
          <w:lang w:val="en-US"/>
        </w:rPr>
        <w:t xml:space="preserve">National Committee for Family Farming </w:t>
      </w:r>
      <w:r w:rsidR="00D447AD">
        <w:rPr>
          <w:rFonts w:asciiTheme="majorHAnsi" w:hAnsiTheme="majorHAnsi" w:cs="Arial"/>
          <w:lang w:val="en-US"/>
        </w:rPr>
        <w:t>in its</w:t>
      </w:r>
      <w:r>
        <w:rPr>
          <w:rFonts w:asciiTheme="majorHAnsi" w:hAnsiTheme="majorHAnsi" w:cs="Arial"/>
          <w:lang w:val="en-US"/>
        </w:rPr>
        <w:t xml:space="preserve"> work</w:t>
      </w:r>
      <w:r w:rsidR="00D447AD">
        <w:rPr>
          <w:rFonts w:asciiTheme="majorHAnsi" w:hAnsiTheme="majorHAnsi" w:cs="Arial"/>
          <w:lang w:val="en-US"/>
        </w:rPr>
        <w:t xml:space="preserve"> will be guided</w:t>
      </w:r>
      <w:r w:rsidR="00067FA8">
        <w:rPr>
          <w:rFonts w:asciiTheme="majorHAnsi" w:hAnsiTheme="majorHAnsi" w:cs="Arial"/>
          <w:lang w:val="en-US"/>
        </w:rPr>
        <w:t xml:space="preserve"> </w:t>
      </w:r>
      <w:r w:rsidR="00D447AD">
        <w:rPr>
          <w:rFonts w:asciiTheme="majorHAnsi" w:hAnsiTheme="majorHAnsi" w:cs="Arial"/>
          <w:lang w:val="en-US"/>
        </w:rPr>
        <w:t xml:space="preserve">by the </w:t>
      </w:r>
      <w:r>
        <w:rPr>
          <w:rFonts w:asciiTheme="majorHAnsi" w:hAnsiTheme="majorHAnsi" w:cs="Arial"/>
          <w:lang w:val="en-US"/>
        </w:rPr>
        <w:t xml:space="preserve">vision </w:t>
      </w:r>
      <w:bookmarkStart w:id="0" w:name="_Hlk494912101"/>
      <w:r>
        <w:rPr>
          <w:rFonts w:asciiTheme="majorHAnsi" w:hAnsiTheme="majorHAnsi" w:cs="Arial"/>
          <w:lang w:val="en-US"/>
        </w:rPr>
        <w:t>FAMILY FARMS – CARRIERS OF AGRICULTURAL AND RURAL DEVELOPMENT</w:t>
      </w:r>
      <w:bookmarkEnd w:id="0"/>
      <w:r>
        <w:rPr>
          <w:rFonts w:asciiTheme="majorHAnsi" w:hAnsiTheme="majorHAnsi" w:cs="Arial"/>
          <w:lang w:val="en-US"/>
        </w:rPr>
        <w:t>, which will allow stabilization of the population in the villages in the country. With mission FARMERS TOGETHER FOR SUCCESS, the National Committee will work on binding the farmers, local organizations, family</w:t>
      </w:r>
      <w:r w:rsidR="007B29FA">
        <w:rPr>
          <w:rFonts w:asciiTheme="majorHAnsi" w:hAnsiTheme="majorHAnsi" w:cs="Arial"/>
          <w:lang w:val="en-US"/>
        </w:rPr>
        <w:t xml:space="preserve"> agricultural holdings and other shapes with </w:t>
      </w:r>
      <w:r w:rsidR="00D447AD">
        <w:rPr>
          <w:rFonts w:asciiTheme="majorHAnsi" w:hAnsiTheme="majorHAnsi" w:cs="Arial"/>
          <w:lang w:val="en-US"/>
        </w:rPr>
        <w:t>objective</w:t>
      </w:r>
      <w:r w:rsidR="00067FA8">
        <w:rPr>
          <w:rFonts w:asciiTheme="majorHAnsi" w:hAnsiTheme="majorHAnsi" w:cs="Arial"/>
          <w:lang w:val="en-US"/>
        </w:rPr>
        <w:t xml:space="preserve"> </w:t>
      </w:r>
      <w:r w:rsidR="007B29FA" w:rsidRPr="007B29FA">
        <w:rPr>
          <w:rFonts w:asciiTheme="majorHAnsi" w:hAnsiTheme="majorHAnsi" w:cs="Arial"/>
          <w:lang w:val="en-US"/>
        </w:rPr>
        <w:t>REALIZATION OF COMMON INTERESTS FOR DEVELOPMENT, PROFITABILITY AGRICUL</w:t>
      </w:r>
      <w:r w:rsidR="007B29FA">
        <w:rPr>
          <w:rFonts w:asciiTheme="majorHAnsi" w:hAnsiTheme="majorHAnsi" w:cs="Arial"/>
          <w:lang w:val="en-US"/>
        </w:rPr>
        <w:t>TURE TO PROVIDE A LIVING LIFE OF</w:t>
      </w:r>
      <w:r w:rsidR="007B29FA" w:rsidRPr="007B29FA">
        <w:rPr>
          <w:rFonts w:asciiTheme="majorHAnsi" w:hAnsiTheme="majorHAnsi" w:cs="Arial"/>
          <w:lang w:val="en-US"/>
        </w:rPr>
        <w:t xml:space="preserve"> THE FARMERS.</w:t>
      </w:r>
    </w:p>
    <w:p w:rsidR="007B29FA" w:rsidRPr="009B5DC0" w:rsidRDefault="007B29FA" w:rsidP="00826F07">
      <w:pPr>
        <w:jc w:val="both"/>
        <w:rPr>
          <w:rFonts w:asciiTheme="majorHAnsi" w:hAnsiTheme="majorHAnsi" w:cs="Arial"/>
          <w:lang w:val="en-US"/>
        </w:rPr>
      </w:pPr>
      <w:r>
        <w:rPr>
          <w:rFonts w:asciiTheme="majorHAnsi" w:hAnsiTheme="majorHAnsi" w:cs="Arial"/>
          <w:lang w:val="en-US"/>
        </w:rPr>
        <w:t xml:space="preserve">The strategy </w:t>
      </w:r>
      <w:r w:rsidR="00CC7613">
        <w:rPr>
          <w:rFonts w:asciiTheme="majorHAnsi" w:hAnsiTheme="majorHAnsi" w:cs="Arial"/>
          <w:lang w:val="en-US"/>
        </w:rPr>
        <w:t xml:space="preserve">covers all the segments of one structured, clear and precise document which covers the identity, experience, mission, vision, analysis, </w:t>
      </w:r>
      <w:r w:rsidR="00860D63" w:rsidRPr="00FF0C37">
        <w:rPr>
          <w:rFonts w:asciiTheme="majorHAnsi" w:hAnsiTheme="majorHAnsi" w:cs="Arial"/>
          <w:lang w:val="en-US"/>
        </w:rPr>
        <w:t>objectives</w:t>
      </w:r>
      <w:r w:rsidR="00CC7613">
        <w:rPr>
          <w:rFonts w:asciiTheme="majorHAnsi" w:hAnsiTheme="majorHAnsi" w:cs="Arial"/>
          <w:lang w:val="en-US"/>
        </w:rPr>
        <w:t xml:space="preserve">, activities and expectations for the next 5 years long period. </w:t>
      </w:r>
      <w:r w:rsidR="00D447AD">
        <w:rPr>
          <w:rFonts w:asciiTheme="majorHAnsi" w:hAnsiTheme="majorHAnsi" w:cs="Arial"/>
          <w:lang w:val="en-US"/>
        </w:rPr>
        <w:t>W</w:t>
      </w:r>
      <w:r w:rsidR="00CC7613">
        <w:rPr>
          <w:rFonts w:asciiTheme="majorHAnsi" w:hAnsiTheme="majorHAnsi" w:cs="Arial"/>
          <w:lang w:val="en-US"/>
        </w:rPr>
        <w:t>e hope that it will be a great document to begin with</w:t>
      </w:r>
      <w:r w:rsidR="00E04074">
        <w:rPr>
          <w:rFonts w:asciiTheme="majorHAnsi" w:hAnsiTheme="majorHAnsi" w:cs="Arial"/>
          <w:lang w:val="en-US"/>
        </w:rPr>
        <w:t>,</w:t>
      </w:r>
      <w:r w:rsidR="00CC7613">
        <w:rPr>
          <w:rFonts w:asciiTheme="majorHAnsi" w:hAnsiTheme="majorHAnsi" w:cs="Arial"/>
          <w:lang w:val="en-US"/>
        </w:rPr>
        <w:t xml:space="preserve"> which of </w:t>
      </w:r>
      <w:proofErr w:type="spellStart"/>
      <w:r w:rsidR="00CC7613">
        <w:rPr>
          <w:rFonts w:asciiTheme="majorHAnsi" w:hAnsiTheme="majorHAnsi" w:cs="Arial"/>
          <w:lang w:val="en-US"/>
        </w:rPr>
        <w:t>course</w:t>
      </w:r>
      <w:r w:rsidR="00E04074">
        <w:rPr>
          <w:rFonts w:asciiTheme="majorHAnsi" w:hAnsiTheme="majorHAnsi" w:cs="Arial"/>
          <w:lang w:val="en-US"/>
        </w:rPr>
        <w:t>we</w:t>
      </w:r>
      <w:proofErr w:type="spellEnd"/>
      <w:r w:rsidR="00E04074">
        <w:rPr>
          <w:rFonts w:asciiTheme="majorHAnsi" w:hAnsiTheme="majorHAnsi" w:cs="Arial"/>
          <w:lang w:val="en-US"/>
        </w:rPr>
        <w:t xml:space="preserve"> will revise and </w:t>
      </w:r>
      <w:r w:rsidR="00D447AD">
        <w:rPr>
          <w:rFonts w:asciiTheme="majorHAnsi" w:hAnsiTheme="majorHAnsi" w:cs="Arial"/>
          <w:lang w:val="en-US"/>
        </w:rPr>
        <w:t xml:space="preserve">go back </w:t>
      </w:r>
      <w:r w:rsidR="00E04074">
        <w:rPr>
          <w:rFonts w:asciiTheme="majorHAnsi" w:hAnsiTheme="majorHAnsi" w:cs="Arial"/>
          <w:lang w:val="en-US"/>
        </w:rPr>
        <w:t xml:space="preserve">constantly, with a purpose not to forget the meaning of existence and the key purpose of this Committee. </w:t>
      </w:r>
    </w:p>
    <w:p w:rsidR="00E04074" w:rsidRPr="004579A9" w:rsidRDefault="004579A9" w:rsidP="000B7360">
      <w:pPr>
        <w:jc w:val="both"/>
        <w:rPr>
          <w:rFonts w:asciiTheme="majorHAnsi" w:hAnsiTheme="majorHAnsi" w:cs="Arial"/>
          <w:lang w:val="en-US"/>
        </w:rPr>
      </w:pPr>
      <w:r>
        <w:rPr>
          <w:rFonts w:asciiTheme="majorHAnsi" w:hAnsiTheme="majorHAnsi" w:cs="Arial"/>
          <w:lang w:val="en-US"/>
        </w:rPr>
        <w:t xml:space="preserve">We hope that in the next 5 years long period we will manage to increase the profit in agriculture and to stabilize Macedonian village, through gathering and promoting of the farmers in Republic of Macedonia. </w:t>
      </w:r>
    </w:p>
    <w:p w:rsidR="000B7360" w:rsidRPr="00363EB8" w:rsidRDefault="000B7360" w:rsidP="00826F07">
      <w:pPr>
        <w:jc w:val="both"/>
        <w:rPr>
          <w:rFonts w:asciiTheme="majorHAnsi" w:hAnsiTheme="majorHAnsi" w:cs="Arial"/>
        </w:rPr>
      </w:pPr>
    </w:p>
    <w:p w:rsidR="00826F07" w:rsidRPr="004579A9" w:rsidRDefault="004579A9" w:rsidP="006C7A37">
      <w:pPr>
        <w:pStyle w:val="Heading1"/>
        <w:rPr>
          <w:rFonts w:cs="Arial"/>
          <w:color w:val="4F81BD" w:themeColor="accent1"/>
          <w:szCs w:val="22"/>
          <w:lang w:val="en-US"/>
        </w:rPr>
      </w:pPr>
      <w:r>
        <w:rPr>
          <w:rFonts w:cs="Arial"/>
          <w:color w:val="4F81BD" w:themeColor="accent1"/>
          <w:szCs w:val="22"/>
          <w:lang w:val="en-US"/>
        </w:rPr>
        <w:lastRenderedPageBreak/>
        <w:t xml:space="preserve">Analysis of the situations </w:t>
      </w:r>
    </w:p>
    <w:p w:rsidR="00487546" w:rsidRPr="00487546" w:rsidRDefault="00487546" w:rsidP="00826F07">
      <w:pPr>
        <w:pStyle w:val="Heading2"/>
        <w:rPr>
          <w:rFonts w:cs="Arial"/>
          <w:color w:val="auto"/>
          <w:sz w:val="22"/>
          <w:szCs w:val="22"/>
          <w:lang w:val="en-US"/>
        </w:rPr>
      </w:pPr>
      <w:bookmarkStart w:id="1" w:name="_Toc490601831"/>
      <w:r>
        <w:rPr>
          <w:rFonts w:cs="Arial"/>
          <w:color w:val="auto"/>
          <w:sz w:val="22"/>
          <w:szCs w:val="22"/>
          <w:lang w:val="en-US"/>
        </w:rPr>
        <w:t xml:space="preserve">Analysis of outside environment and analysis of strong sides, weak sides, possibilities and treats </w:t>
      </w:r>
    </w:p>
    <w:bookmarkEnd w:id="1"/>
    <w:p w:rsidR="00826F07" w:rsidRPr="00363EB8" w:rsidRDefault="00826F07" w:rsidP="00826F07">
      <w:pPr>
        <w:jc w:val="both"/>
        <w:rPr>
          <w:rFonts w:asciiTheme="majorHAnsi" w:hAnsiTheme="majorHAnsi" w:cs="Arial"/>
        </w:rPr>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4698"/>
        <w:gridCol w:w="4445"/>
      </w:tblGrid>
      <w:tr w:rsidR="00363EB8" w:rsidRPr="00363EB8" w:rsidTr="002C7058">
        <w:trPr>
          <w:trHeight w:val="1206"/>
        </w:trPr>
        <w:tc>
          <w:tcPr>
            <w:tcW w:w="4928" w:type="dxa"/>
            <w:shd w:val="clear" w:color="auto" w:fill="E5B8B7" w:themeFill="accent2" w:themeFillTint="66"/>
          </w:tcPr>
          <w:p w:rsidR="00826F07" w:rsidRPr="00363EB8" w:rsidRDefault="00826F07" w:rsidP="006C7A37">
            <w:pPr>
              <w:jc w:val="both"/>
              <w:rPr>
                <w:rFonts w:asciiTheme="majorHAnsi" w:hAnsiTheme="majorHAnsi" w:cs="Arial"/>
              </w:rPr>
            </w:pPr>
          </w:p>
          <w:p w:rsidR="00826F07" w:rsidRPr="00F31ACD" w:rsidRDefault="00F31ACD" w:rsidP="006C7A37">
            <w:pPr>
              <w:jc w:val="both"/>
              <w:rPr>
                <w:rFonts w:asciiTheme="majorHAnsi" w:hAnsiTheme="majorHAnsi" w:cs="Arial"/>
                <w:lang w:val="en-US"/>
              </w:rPr>
            </w:pPr>
            <w:r>
              <w:rPr>
                <w:rFonts w:asciiTheme="majorHAnsi" w:hAnsiTheme="majorHAnsi" w:cs="Arial"/>
                <w:lang w:val="en-US"/>
              </w:rPr>
              <w:t>Str</w:t>
            </w:r>
            <w:r w:rsidR="002C7058">
              <w:rPr>
                <w:rFonts w:asciiTheme="majorHAnsi" w:hAnsiTheme="majorHAnsi" w:cs="Arial"/>
                <w:lang w:val="en-US"/>
              </w:rPr>
              <w:t xml:space="preserve">engthens </w:t>
            </w:r>
          </w:p>
          <w:p w:rsidR="00826F07" w:rsidRPr="00363EB8" w:rsidRDefault="00826F07" w:rsidP="006C7A37">
            <w:pPr>
              <w:jc w:val="both"/>
              <w:rPr>
                <w:rFonts w:asciiTheme="majorHAnsi" w:hAnsiTheme="majorHAnsi" w:cs="Arial"/>
              </w:rPr>
            </w:pPr>
          </w:p>
        </w:tc>
        <w:tc>
          <w:tcPr>
            <w:tcW w:w="4648" w:type="dxa"/>
            <w:shd w:val="clear" w:color="auto" w:fill="CCC0D9" w:themeFill="accent4" w:themeFillTint="66"/>
          </w:tcPr>
          <w:p w:rsidR="00826F07" w:rsidRPr="00363EB8" w:rsidRDefault="00826F07" w:rsidP="006C7A37">
            <w:pPr>
              <w:jc w:val="both"/>
              <w:rPr>
                <w:rFonts w:asciiTheme="majorHAnsi" w:hAnsiTheme="majorHAnsi" w:cs="Arial"/>
              </w:rPr>
            </w:pPr>
          </w:p>
          <w:p w:rsidR="00826F07" w:rsidRPr="00363EB8" w:rsidRDefault="00F31ACD" w:rsidP="002C7058">
            <w:pPr>
              <w:jc w:val="both"/>
              <w:rPr>
                <w:rFonts w:asciiTheme="majorHAnsi" w:hAnsiTheme="majorHAnsi" w:cs="Arial"/>
              </w:rPr>
            </w:pPr>
            <w:r>
              <w:rPr>
                <w:rFonts w:asciiTheme="majorHAnsi" w:hAnsiTheme="majorHAnsi" w:cs="Arial"/>
                <w:lang w:val="en-US"/>
              </w:rPr>
              <w:t>Weak</w:t>
            </w:r>
            <w:r w:rsidR="002C7058">
              <w:rPr>
                <w:rFonts w:asciiTheme="majorHAnsi" w:hAnsiTheme="majorHAnsi" w:cs="Arial"/>
                <w:lang w:val="en-US"/>
              </w:rPr>
              <w:t>nesses</w:t>
            </w:r>
          </w:p>
        </w:tc>
      </w:tr>
      <w:tr w:rsidR="00363EB8" w:rsidRPr="00363EB8" w:rsidTr="006C7A37">
        <w:trPr>
          <w:trHeight w:val="2378"/>
        </w:trPr>
        <w:tc>
          <w:tcPr>
            <w:tcW w:w="4928" w:type="dxa"/>
          </w:tcPr>
          <w:p w:rsidR="00826F07" w:rsidRPr="00363EB8" w:rsidRDefault="00F31AC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Member motivation of </w:t>
            </w:r>
            <w:r w:rsidR="00860D63" w:rsidRPr="00D447AD">
              <w:rPr>
                <w:rFonts w:asciiTheme="majorHAnsi" w:hAnsiTheme="majorHAnsi" w:cs="Arial"/>
              </w:rPr>
              <w:t>NCFF</w:t>
            </w:r>
          </w:p>
          <w:p w:rsidR="00826F07" w:rsidRPr="00363EB8" w:rsidRDefault="001D2AA7"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Wide net of partners and contacts</w:t>
            </w:r>
          </w:p>
          <w:p w:rsidR="00826F07" w:rsidRPr="00363EB8" w:rsidRDefault="001D2AA7"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Human resources </w:t>
            </w:r>
          </w:p>
          <w:p w:rsidR="00826F07" w:rsidRPr="00363EB8" w:rsidRDefault="001D2AA7"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Recognition </w:t>
            </w:r>
          </w:p>
          <w:p w:rsidR="001D2AA7" w:rsidRDefault="001D2AA7"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Institutional memory</w:t>
            </w:r>
            <w:r w:rsidR="00C6003F">
              <w:rPr>
                <w:rFonts w:asciiTheme="majorHAnsi" w:hAnsiTheme="majorHAnsi" w:cs="Arial"/>
              </w:rPr>
              <w:t xml:space="preserve"> of the carrier organizations</w:t>
            </w:r>
          </w:p>
          <w:p w:rsidR="00826F07" w:rsidRPr="00363EB8" w:rsidRDefault="00C6003F"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Regional action</w:t>
            </w:r>
          </w:p>
          <w:p w:rsidR="00826F07" w:rsidRPr="00363EB8" w:rsidRDefault="00C6003F"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Capacities for creating politics</w:t>
            </w:r>
          </w:p>
          <w:p w:rsidR="00826F07" w:rsidRPr="00C6003F" w:rsidRDefault="00C6003F"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Experience / built up position in the </w:t>
            </w:r>
            <w:r w:rsidR="00143B4D">
              <w:rPr>
                <w:rFonts w:asciiTheme="majorHAnsi" w:hAnsiTheme="majorHAnsi" w:cs="Arial"/>
              </w:rPr>
              <w:t>community</w:t>
            </w:r>
          </w:p>
          <w:p w:rsidR="00826F07" w:rsidRPr="00363EB8" w:rsidRDefault="00826F07"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p>
        </w:tc>
        <w:tc>
          <w:tcPr>
            <w:tcW w:w="4648" w:type="dxa"/>
          </w:tcPr>
          <w:p w:rsidR="00826F07" w:rsidRPr="00363EB8" w:rsidRDefault="002743FA" w:rsidP="002743FA">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Lack of initial capital/ funds</w:t>
            </w:r>
          </w:p>
          <w:p w:rsidR="00826F07" w:rsidRPr="00363EB8" w:rsidRDefault="002743FA"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Part-time project dependence</w:t>
            </w:r>
          </w:p>
          <w:p w:rsidR="00826F07" w:rsidRPr="002743FA" w:rsidRDefault="002743FA"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Undefined rules and lack of strategy for public relations</w:t>
            </w:r>
          </w:p>
          <w:p w:rsidR="00826F07" w:rsidRPr="00363EB8" w:rsidRDefault="002743FA"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Lack of own premises </w:t>
            </w:r>
          </w:p>
          <w:p w:rsidR="00826F07" w:rsidRPr="002743FA" w:rsidRDefault="002743FA"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Insufficient level of self- control </w:t>
            </w:r>
          </w:p>
          <w:p w:rsidR="00826F07" w:rsidRPr="002743FA" w:rsidRDefault="00143B4D"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Frequent </w:t>
            </w:r>
            <w:r w:rsidR="002743FA">
              <w:rPr>
                <w:rFonts w:asciiTheme="majorHAnsi" w:hAnsiTheme="majorHAnsi" w:cs="Arial"/>
              </w:rPr>
              <w:t xml:space="preserve">changes of staff in the organization </w:t>
            </w:r>
          </w:p>
          <w:p w:rsidR="00826F07" w:rsidRPr="00363EB8" w:rsidRDefault="00826F07" w:rsidP="006C7A37">
            <w:pPr>
              <w:pStyle w:val="ListParagraph"/>
              <w:spacing w:after="0" w:line="240" w:lineRule="auto"/>
              <w:ind w:left="0"/>
              <w:contextualSpacing w:val="0"/>
              <w:jc w:val="both"/>
              <w:rPr>
                <w:rFonts w:asciiTheme="majorHAnsi" w:hAnsiTheme="majorHAnsi" w:cs="Arial"/>
                <w:lang w:val="mk-MK"/>
              </w:rPr>
            </w:pPr>
          </w:p>
        </w:tc>
      </w:tr>
      <w:tr w:rsidR="00363EB8" w:rsidRPr="00363EB8" w:rsidTr="006C7A37">
        <w:trPr>
          <w:trHeight w:val="509"/>
        </w:trPr>
        <w:tc>
          <w:tcPr>
            <w:tcW w:w="4928" w:type="dxa"/>
            <w:shd w:val="clear" w:color="auto" w:fill="FBD4B4" w:themeFill="accent6" w:themeFillTint="66"/>
          </w:tcPr>
          <w:p w:rsidR="00826F07" w:rsidRPr="002743FA" w:rsidRDefault="002C7058" w:rsidP="006C7A37">
            <w:pPr>
              <w:jc w:val="both"/>
              <w:rPr>
                <w:rFonts w:asciiTheme="majorHAnsi" w:hAnsiTheme="majorHAnsi" w:cs="Arial"/>
                <w:lang w:val="en-US"/>
              </w:rPr>
            </w:pPr>
            <w:r>
              <w:rPr>
                <w:rFonts w:asciiTheme="majorHAnsi" w:hAnsiTheme="majorHAnsi" w:cs="Arial"/>
                <w:lang w:val="en-US"/>
              </w:rPr>
              <w:t xml:space="preserve">Opportunities </w:t>
            </w:r>
          </w:p>
        </w:tc>
        <w:tc>
          <w:tcPr>
            <w:tcW w:w="4648" w:type="dxa"/>
            <w:shd w:val="clear" w:color="auto" w:fill="BFBFBF" w:themeFill="background1" w:themeFillShade="BF"/>
          </w:tcPr>
          <w:p w:rsidR="00826F07" w:rsidRPr="002743FA" w:rsidRDefault="002743FA" w:rsidP="006C7A37">
            <w:pPr>
              <w:jc w:val="both"/>
              <w:rPr>
                <w:rFonts w:asciiTheme="majorHAnsi" w:hAnsiTheme="majorHAnsi" w:cs="Arial"/>
                <w:lang w:val="en-US"/>
              </w:rPr>
            </w:pPr>
            <w:r>
              <w:rPr>
                <w:rFonts w:asciiTheme="majorHAnsi" w:hAnsiTheme="majorHAnsi" w:cs="Arial"/>
                <w:lang w:val="en-US"/>
              </w:rPr>
              <w:t>Treats</w:t>
            </w:r>
          </w:p>
          <w:p w:rsidR="00826F07" w:rsidRPr="00363EB8" w:rsidRDefault="00826F07" w:rsidP="006C7A37">
            <w:pPr>
              <w:jc w:val="both"/>
              <w:rPr>
                <w:rFonts w:asciiTheme="majorHAnsi" w:hAnsiTheme="majorHAnsi" w:cs="Arial"/>
              </w:rPr>
            </w:pPr>
          </w:p>
        </w:tc>
      </w:tr>
      <w:tr w:rsidR="00363EB8" w:rsidRPr="00363EB8" w:rsidTr="006C7A37">
        <w:trPr>
          <w:trHeight w:val="1553"/>
        </w:trPr>
        <w:tc>
          <w:tcPr>
            <w:tcW w:w="4928" w:type="dxa"/>
          </w:tcPr>
          <w:p w:rsidR="00826F07" w:rsidRPr="00363EB8" w:rsidRDefault="002743FA" w:rsidP="002743FA">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Changes in legislation and introducing new laws </w:t>
            </w:r>
            <w:r>
              <w:rPr>
                <w:rFonts w:asciiTheme="majorHAnsi" w:hAnsiTheme="majorHAnsi" w:cs="Arial"/>
                <w:lang w:val="mk-MK"/>
              </w:rPr>
              <w:t>(</w:t>
            </w:r>
            <w:r>
              <w:rPr>
                <w:rFonts w:asciiTheme="majorHAnsi" w:hAnsiTheme="majorHAnsi" w:cs="Arial"/>
              </w:rPr>
              <w:t xml:space="preserve">lobbing and changes) </w:t>
            </w:r>
          </w:p>
          <w:p w:rsidR="00826F07" w:rsidRPr="00363EB8" w:rsidRDefault="002743FA" w:rsidP="002743FA">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Developing of programs and services for self-  sustainability </w:t>
            </w:r>
          </w:p>
          <w:p w:rsidR="00826F07" w:rsidRPr="002743FA" w:rsidRDefault="002743FA"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Activities for support between ethnical relations</w:t>
            </w:r>
          </w:p>
          <w:p w:rsidR="00826F07" w:rsidRPr="00363EB8" w:rsidRDefault="002743FA"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EU -NATO integrations</w:t>
            </w:r>
          </w:p>
          <w:p w:rsidR="00826F07" w:rsidRPr="00363EB8" w:rsidRDefault="009C5FF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Misbalance</w:t>
            </w:r>
            <w:r w:rsidR="002743FA">
              <w:rPr>
                <w:rFonts w:asciiTheme="majorHAnsi" w:hAnsiTheme="majorHAnsi" w:cs="Arial"/>
              </w:rPr>
              <w:t xml:space="preserve"> on the labor market</w:t>
            </w:r>
          </w:p>
          <w:p w:rsidR="00826F07" w:rsidRPr="00363EB8" w:rsidRDefault="002743FA"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Membership in net</w:t>
            </w:r>
            <w:r w:rsidR="00143B4D">
              <w:rPr>
                <w:rFonts w:asciiTheme="majorHAnsi" w:hAnsiTheme="majorHAnsi" w:cs="Arial"/>
              </w:rPr>
              <w:t>works</w:t>
            </w:r>
          </w:p>
          <w:p w:rsidR="00826F07" w:rsidRPr="00363EB8" w:rsidRDefault="00143B4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Availability of EU funds </w:t>
            </w:r>
          </w:p>
          <w:p w:rsidR="00826F07" w:rsidRPr="00363EB8" w:rsidRDefault="00826F07" w:rsidP="006C7A37">
            <w:pPr>
              <w:pStyle w:val="ListParagraph"/>
              <w:spacing w:after="0" w:line="240" w:lineRule="auto"/>
              <w:ind w:left="0"/>
              <w:contextualSpacing w:val="0"/>
              <w:jc w:val="both"/>
              <w:rPr>
                <w:rFonts w:asciiTheme="majorHAnsi" w:hAnsiTheme="majorHAnsi" w:cs="Arial"/>
                <w:lang w:val="mk-MK"/>
              </w:rPr>
            </w:pPr>
          </w:p>
        </w:tc>
        <w:tc>
          <w:tcPr>
            <w:tcW w:w="4648" w:type="dxa"/>
          </w:tcPr>
          <w:p w:rsidR="00143B4D" w:rsidRPr="00143B4D" w:rsidRDefault="00143B4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Increasing of taxes</w:t>
            </w:r>
          </w:p>
          <w:p w:rsidR="00826F07" w:rsidRPr="00363EB8" w:rsidRDefault="00143B4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Frequent changes</w:t>
            </w:r>
          </w:p>
          <w:p w:rsidR="00826F07" w:rsidRPr="00363EB8" w:rsidRDefault="00143B4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Political instability</w:t>
            </w:r>
          </w:p>
          <w:p w:rsidR="00826F07" w:rsidRPr="00363EB8" w:rsidRDefault="00143B4D"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Partisan community</w:t>
            </w:r>
          </w:p>
          <w:p w:rsidR="00143B4D" w:rsidRPr="00143B4D" w:rsidRDefault="00143B4D" w:rsidP="00143B4D">
            <w:pPr>
              <w:pStyle w:val="ListParagraph"/>
              <w:spacing w:after="0" w:line="240" w:lineRule="auto"/>
              <w:jc w:val="both"/>
              <w:rPr>
                <w:rFonts w:asciiTheme="majorHAnsi" w:hAnsiTheme="majorHAnsi" w:cs="Arial"/>
              </w:rPr>
            </w:pPr>
            <w:r w:rsidRPr="00143B4D">
              <w:rPr>
                <w:rFonts w:asciiTheme="majorHAnsi" w:hAnsiTheme="majorHAnsi" w:cs="Arial"/>
              </w:rPr>
              <w:t>Non-transparency / lack of</w:t>
            </w:r>
          </w:p>
          <w:p w:rsidR="00826F07" w:rsidRPr="00143B4D" w:rsidRDefault="00143B4D" w:rsidP="00143B4D">
            <w:pPr>
              <w:pStyle w:val="ListParagraph"/>
              <w:spacing w:after="0" w:line="240" w:lineRule="auto"/>
              <w:ind w:left="0"/>
              <w:contextualSpacing w:val="0"/>
              <w:jc w:val="both"/>
              <w:rPr>
                <w:rFonts w:asciiTheme="majorHAnsi" w:hAnsiTheme="majorHAnsi" w:cs="Arial"/>
              </w:rPr>
            </w:pPr>
            <w:r w:rsidRPr="00143B4D">
              <w:rPr>
                <w:rFonts w:asciiTheme="majorHAnsi" w:hAnsiTheme="majorHAnsi" w:cs="Arial"/>
              </w:rPr>
              <w:t>communication channels</w:t>
            </w:r>
          </w:p>
          <w:p w:rsidR="00826F07" w:rsidRPr="00363EB8" w:rsidRDefault="00A665C8"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Decreased inflow of funds</w:t>
            </w:r>
          </w:p>
          <w:p w:rsidR="00826F07" w:rsidRPr="004F2B33" w:rsidRDefault="004F2B33"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Poverty/ decreased purchasing power</w:t>
            </w:r>
          </w:p>
          <w:p w:rsidR="00826F07" w:rsidRPr="004F2B33" w:rsidRDefault="004F2B33"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Creating a climate of unstable between- ethnical relations</w:t>
            </w:r>
          </w:p>
          <w:p w:rsidR="00826F07" w:rsidRPr="00363EB8" w:rsidRDefault="00287530" w:rsidP="00287530">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Non- transparent non- cooperative and uninterested institutions</w:t>
            </w:r>
          </w:p>
          <w:p w:rsidR="00826F07" w:rsidRPr="00287530" w:rsidRDefault="00287530"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Decreased interests from foreign donors   </w:t>
            </w:r>
          </w:p>
        </w:tc>
      </w:tr>
    </w:tbl>
    <w:p w:rsidR="006C7A37" w:rsidRPr="00363EB8" w:rsidRDefault="006C7A37" w:rsidP="00826F07">
      <w:pPr>
        <w:jc w:val="both"/>
        <w:rPr>
          <w:rFonts w:asciiTheme="majorHAnsi" w:hAnsiTheme="majorHAnsi" w:cs="Arial"/>
        </w:rPr>
      </w:pPr>
    </w:p>
    <w:p w:rsidR="006C7A37" w:rsidRPr="00363EB8" w:rsidRDefault="006C7A37">
      <w:pPr>
        <w:spacing w:after="0" w:line="240" w:lineRule="auto"/>
        <w:rPr>
          <w:rFonts w:asciiTheme="majorHAnsi" w:hAnsiTheme="majorHAnsi" w:cs="Arial"/>
        </w:rPr>
      </w:pPr>
      <w:r w:rsidRPr="00363EB8">
        <w:rPr>
          <w:rFonts w:asciiTheme="majorHAnsi" w:hAnsiTheme="majorHAnsi" w:cs="Arial"/>
        </w:rPr>
        <w:br w:type="page"/>
      </w:r>
    </w:p>
    <w:p w:rsidR="00826F07" w:rsidRPr="00363EB8" w:rsidRDefault="00E55312" w:rsidP="00826F07">
      <w:pPr>
        <w:pStyle w:val="Heading2"/>
        <w:rPr>
          <w:rFonts w:cs="Arial"/>
          <w:b w:val="0"/>
          <w:color w:val="auto"/>
          <w:sz w:val="22"/>
          <w:szCs w:val="22"/>
        </w:rPr>
      </w:pPr>
      <w:bookmarkStart w:id="2" w:name="_Toc490601832"/>
      <w:r>
        <w:rPr>
          <w:rFonts w:cs="Arial"/>
          <w:color w:val="auto"/>
          <w:sz w:val="22"/>
          <w:szCs w:val="22"/>
          <w:lang w:val="en-US"/>
        </w:rPr>
        <w:lastRenderedPageBreak/>
        <w:t>Analysis of outside environment</w:t>
      </w:r>
      <w:r>
        <w:rPr>
          <w:rFonts w:cs="Arial"/>
          <w:color w:val="auto"/>
          <w:sz w:val="22"/>
          <w:szCs w:val="22"/>
        </w:rPr>
        <w:t xml:space="preserve"> (</w:t>
      </w:r>
      <w:r>
        <w:rPr>
          <w:rFonts w:cs="Arial"/>
          <w:color w:val="auto"/>
          <w:sz w:val="22"/>
          <w:szCs w:val="22"/>
          <w:lang w:val="en-US"/>
        </w:rPr>
        <w:t>PEST analysis</w:t>
      </w:r>
      <w:r w:rsidR="00826F07" w:rsidRPr="00363EB8">
        <w:rPr>
          <w:rFonts w:cs="Arial"/>
          <w:color w:val="auto"/>
          <w:sz w:val="22"/>
          <w:szCs w:val="22"/>
        </w:rPr>
        <w:t>)</w:t>
      </w:r>
      <w:bookmarkEnd w:id="2"/>
    </w:p>
    <w:p w:rsidR="00826F07" w:rsidRPr="00363EB8" w:rsidRDefault="00826F07" w:rsidP="00826F07">
      <w:pPr>
        <w:jc w:val="both"/>
        <w:rPr>
          <w:rFonts w:asciiTheme="majorHAnsi" w:hAnsiTheme="majorHAnsi" w:cs="Aria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4737"/>
        <w:gridCol w:w="4406"/>
      </w:tblGrid>
      <w:tr w:rsidR="00363EB8" w:rsidRPr="00363EB8" w:rsidTr="006C7A37">
        <w:trPr>
          <w:trHeight w:val="661"/>
        </w:trPr>
        <w:tc>
          <w:tcPr>
            <w:tcW w:w="4968" w:type="dxa"/>
            <w:shd w:val="clear" w:color="auto" w:fill="E5B8B7" w:themeFill="accent2" w:themeFillTint="66"/>
          </w:tcPr>
          <w:p w:rsidR="00826F07" w:rsidRPr="00363EB8" w:rsidRDefault="00826F07" w:rsidP="006C7A37">
            <w:pPr>
              <w:spacing w:after="0"/>
              <w:jc w:val="both"/>
              <w:rPr>
                <w:rFonts w:asciiTheme="majorHAnsi" w:hAnsiTheme="majorHAnsi" w:cs="Arial"/>
              </w:rPr>
            </w:pPr>
          </w:p>
          <w:p w:rsidR="00826F07" w:rsidRPr="00F9226F" w:rsidRDefault="00F9226F" w:rsidP="006C7A37">
            <w:pPr>
              <w:spacing w:after="0"/>
              <w:jc w:val="both"/>
              <w:rPr>
                <w:rFonts w:asciiTheme="majorHAnsi" w:hAnsiTheme="majorHAnsi" w:cs="Arial"/>
                <w:lang w:val="en-US"/>
              </w:rPr>
            </w:pPr>
            <w:r>
              <w:rPr>
                <w:rFonts w:asciiTheme="majorHAnsi" w:hAnsiTheme="majorHAnsi" w:cs="Arial"/>
                <w:lang w:val="en-US"/>
              </w:rPr>
              <w:t>Political</w:t>
            </w:r>
          </w:p>
        </w:tc>
        <w:tc>
          <w:tcPr>
            <w:tcW w:w="4608" w:type="dxa"/>
            <w:shd w:val="clear" w:color="auto" w:fill="CCC0D9" w:themeFill="accent4" w:themeFillTint="66"/>
          </w:tcPr>
          <w:p w:rsidR="00826F07" w:rsidRPr="00363EB8" w:rsidRDefault="00826F07" w:rsidP="006C7A37">
            <w:pPr>
              <w:spacing w:after="0"/>
              <w:jc w:val="both"/>
              <w:rPr>
                <w:rFonts w:asciiTheme="majorHAnsi" w:hAnsiTheme="majorHAnsi" w:cs="Arial"/>
              </w:rPr>
            </w:pPr>
          </w:p>
          <w:p w:rsidR="00826F07" w:rsidRPr="00F9226F" w:rsidRDefault="00F9226F" w:rsidP="006C7A37">
            <w:pPr>
              <w:spacing w:after="0"/>
              <w:jc w:val="both"/>
              <w:rPr>
                <w:rFonts w:asciiTheme="majorHAnsi" w:hAnsiTheme="majorHAnsi" w:cs="Arial"/>
                <w:lang w:val="en-US"/>
              </w:rPr>
            </w:pPr>
            <w:r>
              <w:rPr>
                <w:rFonts w:asciiTheme="majorHAnsi" w:hAnsiTheme="majorHAnsi" w:cs="Arial"/>
                <w:lang w:val="en-US"/>
              </w:rPr>
              <w:t>Economical</w:t>
            </w:r>
          </w:p>
          <w:p w:rsidR="00826F07" w:rsidRPr="00363EB8" w:rsidRDefault="00826F07" w:rsidP="006C7A37">
            <w:pPr>
              <w:spacing w:after="0"/>
              <w:jc w:val="both"/>
              <w:rPr>
                <w:rFonts w:asciiTheme="majorHAnsi" w:hAnsiTheme="majorHAnsi" w:cs="Arial"/>
              </w:rPr>
            </w:pPr>
          </w:p>
        </w:tc>
      </w:tr>
      <w:tr w:rsidR="00363EB8" w:rsidRPr="00363EB8" w:rsidTr="006C7A37">
        <w:trPr>
          <w:trHeight w:val="2378"/>
        </w:trPr>
        <w:tc>
          <w:tcPr>
            <w:tcW w:w="4968" w:type="dxa"/>
          </w:tcPr>
          <w:p w:rsidR="00826F07" w:rsidRPr="00363EB8" w:rsidRDefault="00126763" w:rsidP="00126763">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Frequent early and parliamentary elections</w:t>
            </w:r>
          </w:p>
          <w:p w:rsidR="00826F07" w:rsidRPr="00363EB8" w:rsidRDefault="00126763" w:rsidP="00126763">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Non- </w:t>
            </w:r>
            <w:proofErr w:type="spellStart"/>
            <w:r>
              <w:rPr>
                <w:rFonts w:asciiTheme="majorHAnsi" w:hAnsiTheme="majorHAnsi" w:cs="Arial"/>
              </w:rPr>
              <w:t>cooperativity</w:t>
            </w:r>
            <w:proofErr w:type="spellEnd"/>
            <w:r>
              <w:rPr>
                <w:rFonts w:asciiTheme="majorHAnsi" w:hAnsiTheme="majorHAnsi" w:cs="Arial"/>
              </w:rPr>
              <w:t xml:space="preserve"> of the institutions of the central government </w:t>
            </w:r>
          </w:p>
          <w:p w:rsidR="00826F07" w:rsidRPr="00126763" w:rsidRDefault="00126763" w:rsidP="00126763">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Sensitive between- cultural relations </w:t>
            </w:r>
          </w:p>
          <w:p w:rsidR="00826F07" w:rsidRPr="00363EB8" w:rsidRDefault="003F302C" w:rsidP="003F302C">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Political informal agreements/ solutions for questions which ethnic communities are concerned with </w:t>
            </w:r>
          </w:p>
          <w:p w:rsidR="00826F07" w:rsidRPr="00363EB8" w:rsidRDefault="003F302C"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Implementation of </w:t>
            </w:r>
            <w:r w:rsidRPr="00A258D0">
              <w:rPr>
                <w:rFonts w:asciiTheme="majorHAnsi" w:hAnsiTheme="majorHAnsi" w:cs="Arial"/>
              </w:rPr>
              <w:t>O</w:t>
            </w:r>
            <w:r w:rsidR="0055529D">
              <w:rPr>
                <w:rFonts w:asciiTheme="majorHAnsi" w:hAnsiTheme="majorHAnsi" w:cs="Arial"/>
              </w:rPr>
              <w:t>FA</w:t>
            </w:r>
            <w:r>
              <w:rPr>
                <w:rFonts w:asciiTheme="majorHAnsi" w:hAnsiTheme="majorHAnsi" w:cs="Arial"/>
              </w:rPr>
              <w:t xml:space="preserve"> on local level </w:t>
            </w:r>
          </w:p>
          <w:p w:rsidR="00826F07" w:rsidRPr="00363EB8" w:rsidRDefault="00733F0E" w:rsidP="00733F0E">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Unstable political surrounding/ home </w:t>
            </w:r>
          </w:p>
          <w:p w:rsidR="00826F07" w:rsidRPr="00363EB8" w:rsidRDefault="00733F0E" w:rsidP="00733F0E">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EU/ NATO integrations/ candidate status </w:t>
            </w:r>
          </w:p>
        </w:tc>
        <w:tc>
          <w:tcPr>
            <w:tcW w:w="4608" w:type="dxa"/>
          </w:tcPr>
          <w:p w:rsidR="00826F07" w:rsidRPr="00363EB8" w:rsidRDefault="006D5A15" w:rsidP="006D5A15">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Frequent changes in the law legislative and taxes politics </w:t>
            </w:r>
          </w:p>
          <w:p w:rsidR="00826F07" w:rsidRPr="00363EB8" w:rsidRDefault="006D5A15"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Higher level of unemployment </w:t>
            </w:r>
          </w:p>
          <w:p w:rsidR="00826F07" w:rsidRPr="00363EB8" w:rsidRDefault="006D5A15"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Poverty of the population </w:t>
            </w:r>
          </w:p>
          <w:p w:rsidR="00826F07" w:rsidRPr="00363EB8" w:rsidRDefault="006D5A15"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Low </w:t>
            </w:r>
            <w:r w:rsidR="002C7058">
              <w:rPr>
                <w:rFonts w:asciiTheme="majorHAnsi" w:hAnsiTheme="majorHAnsi" w:cs="Arial"/>
              </w:rPr>
              <w:t>GDP</w:t>
            </w:r>
          </w:p>
          <w:p w:rsidR="00826F07" w:rsidRPr="00363EB8" w:rsidRDefault="006D5A15" w:rsidP="006D5A15">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Decreased inflow of foreign funds </w:t>
            </w:r>
          </w:p>
          <w:p w:rsidR="00826F07" w:rsidRPr="00363EB8" w:rsidRDefault="006D5A15"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Poverty</w:t>
            </w:r>
          </w:p>
          <w:p w:rsidR="00826F07" w:rsidRPr="00363EB8" w:rsidRDefault="006D5A15"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Decreased purchasing power </w:t>
            </w:r>
          </w:p>
          <w:p w:rsidR="00826F07" w:rsidRPr="006D5A15" w:rsidRDefault="00F73D05"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Misbalance</w:t>
            </w:r>
            <w:r w:rsidR="006D5A15">
              <w:rPr>
                <w:rFonts w:asciiTheme="majorHAnsi" w:hAnsiTheme="majorHAnsi" w:cs="Arial"/>
              </w:rPr>
              <w:t xml:space="preserve"> between demand and supply on the labor market</w:t>
            </w:r>
          </w:p>
          <w:p w:rsidR="00826F07" w:rsidRPr="00363EB8" w:rsidRDefault="00D23686"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Increased prices of goods and services </w:t>
            </w:r>
          </w:p>
          <w:p w:rsidR="00826F07" w:rsidRPr="006744F8" w:rsidRDefault="00D23686"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Lack of funds for support </w:t>
            </w:r>
            <w:r w:rsidR="006744F8">
              <w:rPr>
                <w:rFonts w:asciiTheme="majorHAnsi" w:hAnsiTheme="majorHAnsi" w:cs="Arial"/>
              </w:rPr>
              <w:t xml:space="preserve">of communities for EU funds </w:t>
            </w:r>
          </w:p>
        </w:tc>
      </w:tr>
      <w:tr w:rsidR="00363EB8" w:rsidRPr="00363EB8" w:rsidTr="006C7A37">
        <w:tc>
          <w:tcPr>
            <w:tcW w:w="4968" w:type="dxa"/>
            <w:shd w:val="clear" w:color="auto" w:fill="99CCFF"/>
          </w:tcPr>
          <w:p w:rsidR="00826F07" w:rsidRPr="00363EB8" w:rsidRDefault="00826F07" w:rsidP="006C7A37">
            <w:pPr>
              <w:spacing w:after="0"/>
              <w:jc w:val="both"/>
              <w:rPr>
                <w:rFonts w:asciiTheme="majorHAnsi" w:hAnsiTheme="majorHAnsi" w:cs="Arial"/>
              </w:rPr>
            </w:pPr>
          </w:p>
          <w:p w:rsidR="00826F07" w:rsidRPr="00F9226F" w:rsidRDefault="00F9226F" w:rsidP="006C7A37">
            <w:pPr>
              <w:spacing w:after="0"/>
              <w:jc w:val="both"/>
              <w:rPr>
                <w:rFonts w:asciiTheme="majorHAnsi" w:hAnsiTheme="majorHAnsi" w:cs="Arial"/>
                <w:lang w:val="en-US"/>
              </w:rPr>
            </w:pPr>
            <w:r>
              <w:rPr>
                <w:rFonts w:asciiTheme="majorHAnsi" w:hAnsiTheme="majorHAnsi" w:cs="Arial"/>
                <w:lang w:val="en-US"/>
              </w:rPr>
              <w:t>Social</w:t>
            </w:r>
          </w:p>
          <w:p w:rsidR="00826F07" w:rsidRPr="00363EB8" w:rsidRDefault="00826F07" w:rsidP="006C7A37">
            <w:pPr>
              <w:spacing w:after="0"/>
              <w:jc w:val="both"/>
              <w:rPr>
                <w:rFonts w:asciiTheme="majorHAnsi" w:hAnsiTheme="majorHAnsi" w:cs="Arial"/>
              </w:rPr>
            </w:pPr>
          </w:p>
        </w:tc>
        <w:tc>
          <w:tcPr>
            <w:tcW w:w="4608" w:type="dxa"/>
            <w:shd w:val="clear" w:color="auto" w:fill="FBD4B4" w:themeFill="accent6" w:themeFillTint="66"/>
          </w:tcPr>
          <w:p w:rsidR="00826F07" w:rsidRPr="00363EB8" w:rsidRDefault="00826F07" w:rsidP="006C7A37">
            <w:pPr>
              <w:spacing w:after="0"/>
              <w:jc w:val="both"/>
              <w:rPr>
                <w:rFonts w:asciiTheme="majorHAnsi" w:hAnsiTheme="majorHAnsi" w:cs="Arial"/>
              </w:rPr>
            </w:pPr>
          </w:p>
          <w:p w:rsidR="00826F07" w:rsidRPr="00F9226F" w:rsidRDefault="00F9226F" w:rsidP="006C7A37">
            <w:pPr>
              <w:spacing w:after="0"/>
              <w:jc w:val="both"/>
              <w:rPr>
                <w:rFonts w:asciiTheme="majorHAnsi" w:hAnsiTheme="majorHAnsi" w:cs="Arial"/>
                <w:lang w:val="en-US"/>
              </w:rPr>
            </w:pPr>
            <w:r>
              <w:rPr>
                <w:rFonts w:asciiTheme="majorHAnsi" w:hAnsiTheme="majorHAnsi" w:cs="Arial"/>
                <w:lang w:val="en-US"/>
              </w:rPr>
              <w:t>Legal</w:t>
            </w:r>
          </w:p>
        </w:tc>
      </w:tr>
      <w:tr w:rsidR="00363EB8" w:rsidRPr="00363EB8" w:rsidTr="006C7A37">
        <w:tc>
          <w:tcPr>
            <w:tcW w:w="4968" w:type="dxa"/>
          </w:tcPr>
          <w:p w:rsidR="00826F07" w:rsidRPr="00160B19" w:rsidRDefault="00160B19" w:rsidP="006C7A3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 Brain drain and eviction abroad </w:t>
            </w:r>
          </w:p>
          <w:p w:rsidR="00826F07" w:rsidRPr="00363EB8"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Rural character of the municipalities </w:t>
            </w:r>
          </w:p>
          <w:p w:rsidR="00826F07" w:rsidRPr="00363EB8" w:rsidRDefault="00160B19" w:rsidP="00160B19">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Low level of education and information </w:t>
            </w:r>
          </w:p>
          <w:p w:rsidR="00826F07" w:rsidRPr="00363EB8"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Migration of the population </w:t>
            </w:r>
          </w:p>
          <w:p w:rsidR="00160B19"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Unemployment</w:t>
            </w:r>
          </w:p>
          <w:p w:rsidR="00826F07" w:rsidRPr="00363EB8"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Illiteracy (computers) </w:t>
            </w:r>
          </w:p>
          <w:p w:rsidR="00826F07" w:rsidRPr="00363EB8"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Quality in education </w:t>
            </w:r>
          </w:p>
          <w:p w:rsidR="00826F07" w:rsidRPr="00363EB8" w:rsidRDefault="00160B19"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Disrespecting of the human rights </w:t>
            </w:r>
          </w:p>
          <w:p w:rsidR="00160B19" w:rsidRPr="00160B19" w:rsidRDefault="00160B19" w:rsidP="00160B19">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Vulnerable groups</w:t>
            </w:r>
          </w:p>
          <w:p w:rsidR="00826F07" w:rsidRPr="00363EB8" w:rsidRDefault="00160B19" w:rsidP="00160B19">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Marginalized groups </w:t>
            </w:r>
          </w:p>
        </w:tc>
        <w:tc>
          <w:tcPr>
            <w:tcW w:w="4608" w:type="dxa"/>
          </w:tcPr>
          <w:p w:rsidR="00826F07" w:rsidRPr="00363EB8" w:rsidRDefault="00D301FE" w:rsidP="00D301FE">
            <w:pPr>
              <w:pStyle w:val="ListParagraph"/>
              <w:numPr>
                <w:ilvl w:val="0"/>
                <w:numId w:val="13"/>
              </w:numPr>
              <w:spacing w:after="0" w:line="276" w:lineRule="auto"/>
              <w:jc w:val="both"/>
              <w:rPr>
                <w:rFonts w:asciiTheme="majorHAnsi" w:hAnsiTheme="majorHAnsi" w:cs="Arial"/>
                <w:lang w:val="mk-MK"/>
              </w:rPr>
            </w:pPr>
            <w:r w:rsidRPr="00D301FE">
              <w:rPr>
                <w:rFonts w:asciiTheme="majorHAnsi" w:hAnsiTheme="majorHAnsi" w:cs="Arial"/>
              </w:rPr>
              <w:t>Undisputed legal solutions, shortcomings i</w:t>
            </w:r>
            <w:r w:rsidR="002C7058">
              <w:rPr>
                <w:rFonts w:asciiTheme="majorHAnsi" w:hAnsiTheme="majorHAnsi" w:cs="Arial"/>
              </w:rPr>
              <w:t>n Law on Local self-government</w:t>
            </w:r>
            <w:r>
              <w:rPr>
                <w:rFonts w:asciiTheme="majorHAnsi" w:hAnsiTheme="majorHAnsi" w:cs="Arial"/>
              </w:rPr>
              <w:t xml:space="preserve">, Law on Youth, Law on </w:t>
            </w:r>
            <w:r w:rsidR="0055529D">
              <w:rPr>
                <w:rFonts w:asciiTheme="majorHAnsi" w:hAnsiTheme="majorHAnsi" w:cs="Arial"/>
              </w:rPr>
              <w:t>ACF</w:t>
            </w:r>
            <w:bookmarkStart w:id="3" w:name="_GoBack"/>
            <w:bookmarkEnd w:id="3"/>
            <w:r w:rsidRPr="00D301FE">
              <w:rPr>
                <w:rFonts w:asciiTheme="majorHAnsi" w:hAnsiTheme="majorHAnsi" w:cs="Arial"/>
              </w:rPr>
              <w:t>, Law on Adult Education</w:t>
            </w:r>
          </w:p>
          <w:p w:rsidR="00826F07" w:rsidRPr="00363EB8" w:rsidRDefault="00D301FE"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Other documents which </w:t>
            </w:r>
            <w:r w:rsidR="00D76750">
              <w:rPr>
                <w:rFonts w:asciiTheme="majorHAnsi" w:hAnsiTheme="majorHAnsi" w:cs="Arial"/>
              </w:rPr>
              <w:t>regulate participation of ethnical communities (statutes, rules of procedure)</w:t>
            </w:r>
          </w:p>
          <w:p w:rsidR="00826F07" w:rsidRPr="00363EB8" w:rsidRDefault="00D76750"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Statutes of </w:t>
            </w:r>
            <w:r w:rsidR="00396003">
              <w:rPr>
                <w:rFonts w:asciiTheme="majorHAnsi" w:hAnsiTheme="majorHAnsi" w:cs="Arial"/>
              </w:rPr>
              <w:t>ULG</w:t>
            </w:r>
          </w:p>
          <w:p w:rsidR="00826F07" w:rsidRPr="00363EB8" w:rsidRDefault="00D76750" w:rsidP="00826F07">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Free access to information  </w:t>
            </w:r>
          </w:p>
          <w:p w:rsidR="00D76750" w:rsidRPr="00363EB8" w:rsidRDefault="00D76750" w:rsidP="00D76750">
            <w:pPr>
              <w:pStyle w:val="ListParagraph"/>
              <w:numPr>
                <w:ilvl w:val="0"/>
                <w:numId w:val="13"/>
              </w:numPr>
              <w:spacing w:after="0" w:line="240" w:lineRule="auto"/>
              <w:ind w:left="0" w:firstLine="0"/>
              <w:contextualSpacing w:val="0"/>
              <w:jc w:val="both"/>
              <w:rPr>
                <w:rFonts w:asciiTheme="majorHAnsi" w:hAnsiTheme="majorHAnsi" w:cs="Arial"/>
                <w:lang w:val="mk-MK"/>
              </w:rPr>
            </w:pPr>
            <w:r>
              <w:rPr>
                <w:rFonts w:asciiTheme="majorHAnsi" w:hAnsiTheme="majorHAnsi" w:cs="Arial"/>
              </w:rPr>
              <w:t xml:space="preserve">Law for financial working of </w:t>
            </w:r>
            <w:r w:rsidR="00860D63">
              <w:rPr>
                <w:rFonts w:asciiTheme="majorHAnsi" w:hAnsiTheme="majorHAnsi" w:cs="Arial"/>
              </w:rPr>
              <w:t>NGO</w:t>
            </w:r>
            <w:r>
              <w:rPr>
                <w:rFonts w:asciiTheme="majorHAnsi" w:hAnsiTheme="majorHAnsi" w:cs="Arial"/>
              </w:rPr>
              <w:t xml:space="preserve"> (absence)</w:t>
            </w:r>
          </w:p>
          <w:p w:rsidR="00826F07" w:rsidRPr="00363EB8" w:rsidRDefault="00826F07" w:rsidP="006C7A37">
            <w:pPr>
              <w:pStyle w:val="ListParagraph"/>
              <w:spacing w:after="0" w:line="240" w:lineRule="auto"/>
              <w:ind w:left="0"/>
              <w:contextualSpacing w:val="0"/>
              <w:jc w:val="both"/>
              <w:rPr>
                <w:rFonts w:asciiTheme="majorHAnsi" w:hAnsiTheme="majorHAnsi" w:cs="Arial"/>
                <w:lang w:val="mk-MK"/>
              </w:rPr>
            </w:pPr>
          </w:p>
        </w:tc>
      </w:tr>
    </w:tbl>
    <w:p w:rsidR="00826F07" w:rsidRPr="00363EB8" w:rsidRDefault="00826F07" w:rsidP="00826F07">
      <w:pPr>
        <w:jc w:val="both"/>
        <w:rPr>
          <w:rFonts w:asciiTheme="majorHAnsi" w:hAnsiTheme="majorHAnsi" w:cs="Arial"/>
        </w:rPr>
      </w:pPr>
    </w:p>
    <w:p w:rsidR="00826F07" w:rsidRPr="00363EB8" w:rsidRDefault="00826F07" w:rsidP="00826F07">
      <w:pPr>
        <w:rPr>
          <w:rFonts w:asciiTheme="majorHAnsi" w:eastAsiaTheme="majorEastAsia" w:hAnsiTheme="majorHAnsi" w:cs="Arial"/>
          <w:sz w:val="28"/>
        </w:rPr>
      </w:pPr>
      <w:r w:rsidRPr="00363EB8">
        <w:rPr>
          <w:rFonts w:cs="Arial"/>
          <w:sz w:val="28"/>
        </w:rPr>
        <w:br w:type="page"/>
      </w:r>
    </w:p>
    <w:p w:rsidR="00826F07" w:rsidRPr="008A6AB4" w:rsidRDefault="00F73D05" w:rsidP="00826F07">
      <w:pPr>
        <w:pStyle w:val="Heading1"/>
        <w:rPr>
          <w:rFonts w:cs="Arial"/>
          <w:color w:val="4F81BD" w:themeColor="accent1"/>
          <w:szCs w:val="22"/>
          <w:lang w:val="en-US"/>
        </w:rPr>
      </w:pPr>
      <w:r>
        <w:rPr>
          <w:rFonts w:cs="Arial"/>
          <w:color w:val="4F81BD" w:themeColor="accent1"/>
          <w:szCs w:val="22"/>
          <w:lang w:val="en-US"/>
        </w:rPr>
        <w:lastRenderedPageBreak/>
        <w:t>I</w:t>
      </w:r>
      <w:r w:rsidR="008A6AB4">
        <w:rPr>
          <w:rFonts w:cs="Arial"/>
          <w:color w:val="4F81BD" w:themeColor="accent1"/>
          <w:szCs w:val="22"/>
          <w:lang w:val="en-US"/>
        </w:rPr>
        <w:t>dentity</w:t>
      </w:r>
    </w:p>
    <w:p w:rsidR="00826F07" w:rsidRPr="00363EB8" w:rsidRDefault="00826F07" w:rsidP="00826F07">
      <w:pPr>
        <w:jc w:val="both"/>
        <w:rPr>
          <w:rFonts w:asciiTheme="majorHAnsi" w:hAnsiTheme="majorHAnsi" w:cs="Arial"/>
        </w:rPr>
      </w:pPr>
    </w:p>
    <w:p w:rsidR="00826F07" w:rsidRPr="008A6AB4" w:rsidRDefault="008A6AB4" w:rsidP="00826F07">
      <w:pPr>
        <w:pStyle w:val="Heading2"/>
        <w:rPr>
          <w:rFonts w:cs="Arial"/>
          <w:b w:val="0"/>
          <w:color w:val="auto"/>
          <w:sz w:val="22"/>
          <w:szCs w:val="22"/>
          <w:lang w:val="en-US"/>
        </w:rPr>
      </w:pPr>
      <w:r>
        <w:rPr>
          <w:rFonts w:cs="Arial"/>
          <w:color w:val="auto"/>
          <w:sz w:val="22"/>
          <w:szCs w:val="22"/>
          <w:lang w:val="en-US"/>
        </w:rPr>
        <w:t>Mission</w:t>
      </w:r>
    </w:p>
    <w:p w:rsidR="00826F07" w:rsidRPr="00363EB8" w:rsidRDefault="008A6AB4" w:rsidP="00826F07">
      <w:pPr>
        <w:jc w:val="both"/>
        <w:rPr>
          <w:rFonts w:asciiTheme="majorHAnsi" w:hAnsiTheme="majorHAnsi" w:cs="Arial"/>
        </w:rPr>
      </w:pPr>
      <w:r>
        <w:rPr>
          <w:rFonts w:asciiTheme="majorHAnsi" w:hAnsiTheme="majorHAnsi" w:cstheme="majorHAnsi"/>
          <w:lang w:val="en-US"/>
        </w:rPr>
        <w:t xml:space="preserve">FARMERS TOGETHER FOR SUCCESS  </w:t>
      </w:r>
    </w:p>
    <w:p w:rsidR="006C7A37" w:rsidRPr="00363EB8" w:rsidRDefault="006C7A37" w:rsidP="00826F07">
      <w:pPr>
        <w:pStyle w:val="Heading2"/>
        <w:rPr>
          <w:rFonts w:cs="Arial"/>
          <w:color w:val="auto"/>
          <w:sz w:val="22"/>
          <w:szCs w:val="22"/>
        </w:rPr>
      </w:pPr>
    </w:p>
    <w:p w:rsidR="006C7A37" w:rsidRPr="002275E7" w:rsidRDefault="002275E7" w:rsidP="006C7A37">
      <w:pPr>
        <w:pStyle w:val="Heading2"/>
        <w:rPr>
          <w:rFonts w:cs="Arial"/>
          <w:b w:val="0"/>
          <w:color w:val="auto"/>
          <w:sz w:val="22"/>
          <w:szCs w:val="22"/>
          <w:lang w:val="en-US"/>
        </w:rPr>
      </w:pPr>
      <w:r>
        <w:rPr>
          <w:rFonts w:cs="Arial"/>
          <w:color w:val="auto"/>
          <w:sz w:val="22"/>
          <w:szCs w:val="22"/>
          <w:lang w:val="en-US"/>
        </w:rPr>
        <w:t>Vision</w:t>
      </w:r>
    </w:p>
    <w:p w:rsidR="006C7A37" w:rsidRPr="00363EB8" w:rsidRDefault="002275E7" w:rsidP="006C7A37">
      <w:pPr>
        <w:rPr>
          <w:rFonts w:cs="Arial"/>
        </w:rPr>
      </w:pPr>
      <w:r w:rsidRPr="002275E7">
        <w:rPr>
          <w:rFonts w:asciiTheme="majorHAnsi" w:hAnsiTheme="majorHAnsi" w:cstheme="majorHAnsi"/>
        </w:rPr>
        <w:t>FAMILY FARMS – CARRIERS OF AGRICULTURAL AND RURAL DEVELOPMENT</w:t>
      </w:r>
    </w:p>
    <w:p w:rsidR="006C7A37" w:rsidRPr="00363EB8" w:rsidRDefault="006C7A37" w:rsidP="006C7A37">
      <w:pPr>
        <w:pStyle w:val="Heading2"/>
        <w:rPr>
          <w:rFonts w:cs="Arial"/>
          <w:color w:val="auto"/>
          <w:sz w:val="22"/>
          <w:szCs w:val="22"/>
        </w:rPr>
      </w:pPr>
    </w:p>
    <w:p w:rsidR="006C7A37" w:rsidRPr="0033112D" w:rsidRDefault="008B744C" w:rsidP="006C7A37">
      <w:pPr>
        <w:pStyle w:val="Heading2"/>
        <w:rPr>
          <w:rFonts w:cs="Arial"/>
          <w:b w:val="0"/>
          <w:color w:val="auto"/>
          <w:sz w:val="22"/>
          <w:szCs w:val="22"/>
          <w:lang w:val="en-US"/>
        </w:rPr>
      </w:pPr>
      <w:r w:rsidRPr="0033112D">
        <w:rPr>
          <w:rFonts w:cs="Arial"/>
          <w:color w:val="auto"/>
          <w:sz w:val="22"/>
          <w:szCs w:val="22"/>
          <w:lang w:val="en-US"/>
        </w:rPr>
        <w:t>Objective</w:t>
      </w:r>
    </w:p>
    <w:p w:rsidR="00826F07" w:rsidRPr="00363EB8" w:rsidRDefault="002275E7" w:rsidP="00826F07">
      <w:pPr>
        <w:jc w:val="both"/>
        <w:rPr>
          <w:rFonts w:asciiTheme="majorHAnsi" w:hAnsiTheme="majorHAnsi" w:cs="Arial"/>
        </w:rPr>
      </w:pPr>
      <w:r w:rsidRPr="002275E7">
        <w:rPr>
          <w:rFonts w:asciiTheme="majorHAnsi" w:hAnsiTheme="majorHAnsi" w:cs="Arial"/>
        </w:rPr>
        <w:t>REALIZATION OF COMMON INTERESTS FOR DEVELOPMENT, PROFITABILITY AGRICULTURE TO PROVIDE A LIVING LIFE OF THE FARMERS</w:t>
      </w:r>
    </w:p>
    <w:p w:rsidR="00826F07" w:rsidRPr="0033112D" w:rsidRDefault="008B744C" w:rsidP="00826F07">
      <w:pPr>
        <w:pStyle w:val="Heading2"/>
        <w:rPr>
          <w:rFonts w:cs="Arial"/>
          <w:b w:val="0"/>
          <w:color w:val="auto"/>
          <w:sz w:val="22"/>
          <w:szCs w:val="22"/>
          <w:lang w:val="en-US"/>
        </w:rPr>
      </w:pPr>
      <w:r w:rsidRPr="0033112D">
        <w:rPr>
          <w:rFonts w:cs="Arial"/>
          <w:color w:val="auto"/>
          <w:sz w:val="22"/>
          <w:szCs w:val="22"/>
          <w:lang w:val="en-US"/>
        </w:rPr>
        <w:t>Target Groups</w:t>
      </w:r>
    </w:p>
    <w:p w:rsidR="002275E7" w:rsidRDefault="002275E7" w:rsidP="00826F07">
      <w:pPr>
        <w:jc w:val="both"/>
        <w:rPr>
          <w:rFonts w:asciiTheme="majorHAnsi" w:hAnsiTheme="majorHAnsi" w:cs="Arial"/>
          <w:lang w:val="en-US"/>
        </w:rPr>
      </w:pPr>
      <w:r>
        <w:rPr>
          <w:rFonts w:asciiTheme="majorHAnsi" w:hAnsiTheme="majorHAnsi" w:cs="Arial"/>
          <w:lang w:val="en-US"/>
        </w:rPr>
        <w:t xml:space="preserve">FAMILY AGRICULTURAL </w:t>
      </w:r>
      <w:r w:rsidR="0033112D">
        <w:rPr>
          <w:rFonts w:asciiTheme="majorHAnsi" w:hAnsiTheme="majorHAnsi" w:cs="Arial"/>
          <w:lang w:val="en-US"/>
        </w:rPr>
        <w:t>HOUSEHOLDS</w:t>
      </w:r>
    </w:p>
    <w:p w:rsidR="006C7A37" w:rsidRPr="009C5FF9" w:rsidRDefault="002275E7" w:rsidP="00826F07">
      <w:pPr>
        <w:jc w:val="both"/>
        <w:rPr>
          <w:rFonts w:asciiTheme="majorHAnsi" w:hAnsiTheme="majorHAnsi" w:cs="Arial"/>
          <w:b/>
          <w:lang w:val="en-US"/>
        </w:rPr>
      </w:pPr>
      <w:r w:rsidRPr="009C5FF9">
        <w:rPr>
          <w:rFonts w:asciiTheme="majorHAnsi" w:hAnsiTheme="majorHAnsi" w:cs="Arial"/>
          <w:b/>
          <w:lang w:val="en-US"/>
        </w:rPr>
        <w:t>Criteria</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Land minimum 1 hectare  </w:t>
      </w:r>
    </w:p>
    <w:p w:rsidR="009C5FF9" w:rsidRPr="009505D1" w:rsidRDefault="009C5FF9" w:rsidP="009C5FF9">
      <w:pPr>
        <w:pStyle w:val="ListParagraph"/>
        <w:numPr>
          <w:ilvl w:val="0"/>
          <w:numId w:val="16"/>
        </w:numPr>
        <w:spacing w:after="160" w:line="259" w:lineRule="auto"/>
        <w:rPr>
          <w:rFonts w:asciiTheme="majorHAnsi" w:hAnsiTheme="majorHAnsi"/>
          <w:lang w:val="mk-MK"/>
        </w:rPr>
      </w:pPr>
      <w:r w:rsidRPr="009505D1">
        <w:rPr>
          <w:rFonts w:asciiTheme="majorHAnsi" w:hAnsiTheme="majorHAnsi"/>
        </w:rPr>
        <w:t xml:space="preserve">Family </w:t>
      </w:r>
      <w:r w:rsidR="0033112D">
        <w:rPr>
          <w:rFonts w:asciiTheme="majorHAnsi" w:hAnsiTheme="majorHAnsi"/>
        </w:rPr>
        <w:t xml:space="preserve">agricultural household </w:t>
      </w:r>
      <w:r w:rsidRPr="009505D1">
        <w:rPr>
          <w:rFonts w:asciiTheme="majorHAnsi" w:hAnsiTheme="majorHAnsi"/>
        </w:rPr>
        <w:t xml:space="preserve"> not to count less than 3 members  </w:t>
      </w:r>
    </w:p>
    <w:p w:rsidR="009C5FF9" w:rsidRPr="009505D1" w:rsidRDefault="009C5FF9" w:rsidP="009C5FF9">
      <w:pPr>
        <w:pStyle w:val="ListParagraph"/>
        <w:numPr>
          <w:ilvl w:val="0"/>
          <w:numId w:val="16"/>
        </w:numPr>
        <w:spacing w:after="160" w:line="259" w:lineRule="auto"/>
        <w:rPr>
          <w:rFonts w:asciiTheme="majorHAnsi" w:hAnsiTheme="majorHAnsi"/>
          <w:lang w:val="mk-MK"/>
        </w:rPr>
      </w:pPr>
      <w:r w:rsidRPr="009505D1">
        <w:rPr>
          <w:rFonts w:asciiTheme="majorHAnsi" w:hAnsiTheme="majorHAnsi"/>
        </w:rPr>
        <w:t xml:space="preserve">Family </w:t>
      </w:r>
      <w:r w:rsidR="0033112D">
        <w:rPr>
          <w:rFonts w:asciiTheme="majorHAnsi" w:hAnsiTheme="majorHAnsi"/>
        </w:rPr>
        <w:t>agricultural household</w:t>
      </w:r>
      <w:r w:rsidRPr="009505D1">
        <w:rPr>
          <w:rFonts w:asciiTheme="majorHAnsi" w:hAnsiTheme="majorHAnsi"/>
        </w:rPr>
        <w:t xml:space="preserve"> to be in rural environment  </w:t>
      </w:r>
    </w:p>
    <w:p w:rsidR="009C5FF9" w:rsidRPr="009505D1"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To deal with agriculture or related activity (tourism, services…) in rural environment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Diversified incomes (from various production)</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Compassion (food, cycle, chain)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Function and work in harmony with the nature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Product with low added value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Family farming to be primary obligation of the family members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Working power – Exclusively family members </w:t>
      </w:r>
    </w:p>
    <w:p w:rsidR="009C5FF9" w:rsidRPr="00363EB8"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Selling and from house threshold  </w:t>
      </w:r>
    </w:p>
    <w:p w:rsidR="009C5FF9" w:rsidRPr="00CF22A5" w:rsidRDefault="009C5FF9" w:rsidP="009C5FF9">
      <w:pPr>
        <w:pStyle w:val="ListParagraph"/>
        <w:numPr>
          <w:ilvl w:val="0"/>
          <w:numId w:val="16"/>
        </w:numPr>
        <w:spacing w:after="160" w:line="259" w:lineRule="auto"/>
        <w:rPr>
          <w:rFonts w:asciiTheme="majorHAnsi" w:hAnsiTheme="majorHAnsi"/>
          <w:lang w:val="mk-MK"/>
        </w:rPr>
      </w:pPr>
      <w:r>
        <w:rPr>
          <w:rFonts w:asciiTheme="majorHAnsi" w:hAnsiTheme="majorHAnsi"/>
        </w:rPr>
        <w:t xml:space="preserve">To be registered in the place where you live </w:t>
      </w:r>
    </w:p>
    <w:p w:rsidR="00CF22A5" w:rsidRPr="009C5FF9" w:rsidRDefault="00CF22A5" w:rsidP="000D430A">
      <w:pPr>
        <w:pStyle w:val="Heading2"/>
        <w:rPr>
          <w:rFonts w:cs="Arial"/>
          <w:b w:val="0"/>
          <w:color w:val="auto"/>
          <w:sz w:val="22"/>
          <w:szCs w:val="22"/>
        </w:rPr>
      </w:pPr>
    </w:p>
    <w:p w:rsidR="00826F07" w:rsidRPr="002275E7" w:rsidRDefault="002275E7" w:rsidP="000D430A">
      <w:pPr>
        <w:pStyle w:val="Heading2"/>
        <w:rPr>
          <w:rFonts w:cs="Arial"/>
          <w:color w:val="auto"/>
          <w:sz w:val="22"/>
          <w:szCs w:val="22"/>
          <w:lang w:val="en-US"/>
        </w:rPr>
      </w:pPr>
      <w:r>
        <w:rPr>
          <w:rFonts w:cs="Arial"/>
          <w:color w:val="auto"/>
          <w:sz w:val="22"/>
          <w:szCs w:val="22"/>
          <w:lang w:val="en-US"/>
        </w:rPr>
        <w:t xml:space="preserve">Membership </w:t>
      </w:r>
    </w:p>
    <w:p w:rsidR="000D430A" w:rsidRDefault="000D430A" w:rsidP="000D430A">
      <w:pPr>
        <w:jc w:val="both"/>
        <w:rPr>
          <w:rFonts w:asciiTheme="majorHAnsi" w:hAnsiTheme="majorHAnsi" w:cs="Arial"/>
        </w:rPr>
      </w:pPr>
    </w:p>
    <w:p w:rsidR="002275E7" w:rsidRPr="0033112D" w:rsidRDefault="002275E7" w:rsidP="000D430A">
      <w:pPr>
        <w:jc w:val="both"/>
        <w:rPr>
          <w:rFonts w:asciiTheme="majorHAnsi" w:hAnsiTheme="majorHAnsi" w:cs="Arial"/>
          <w:lang w:val="en-US"/>
        </w:rPr>
      </w:pPr>
      <w:r w:rsidRPr="002275E7">
        <w:rPr>
          <w:rFonts w:asciiTheme="majorHAnsi" w:hAnsiTheme="majorHAnsi" w:cs="Arial"/>
        </w:rPr>
        <w:t xml:space="preserve">FAMILY AGRICULTURAL </w:t>
      </w:r>
      <w:r w:rsidR="0033112D">
        <w:rPr>
          <w:rFonts w:asciiTheme="majorHAnsi" w:hAnsiTheme="majorHAnsi" w:cs="Arial"/>
          <w:lang w:val="en-US"/>
        </w:rPr>
        <w:t>HOUSEHOLDS</w:t>
      </w:r>
    </w:p>
    <w:p w:rsidR="002275E7" w:rsidRPr="002275E7" w:rsidRDefault="00582453" w:rsidP="002275E7">
      <w:pPr>
        <w:jc w:val="both"/>
        <w:rPr>
          <w:rFonts w:asciiTheme="majorHAnsi" w:hAnsiTheme="majorHAnsi" w:cs="Arial"/>
          <w:lang w:val="en-US"/>
        </w:rPr>
      </w:pPr>
      <w:r>
        <w:rPr>
          <w:rFonts w:asciiTheme="majorHAnsi" w:hAnsiTheme="majorHAnsi" w:cs="Arial"/>
          <w:lang w:val="en-US"/>
        </w:rPr>
        <w:t>BUSSINES ENTITIES</w:t>
      </w:r>
      <w:r w:rsidR="002275E7">
        <w:rPr>
          <w:rFonts w:asciiTheme="majorHAnsi" w:hAnsiTheme="majorHAnsi" w:cs="Arial"/>
          <w:lang w:val="en-US"/>
        </w:rPr>
        <w:t xml:space="preserve"> OR INDIVIDUAL </w:t>
      </w:r>
      <w:r>
        <w:rPr>
          <w:rFonts w:asciiTheme="majorHAnsi" w:hAnsiTheme="majorHAnsi" w:cs="Arial"/>
          <w:lang w:val="en-US"/>
        </w:rPr>
        <w:t>FARMER IN</w:t>
      </w:r>
      <w:r w:rsidR="002275E7" w:rsidRPr="002275E7">
        <w:rPr>
          <w:rFonts w:asciiTheme="majorHAnsi" w:hAnsiTheme="majorHAnsi" w:cs="Arial"/>
          <w:lang w:val="en-US"/>
        </w:rPr>
        <w:t xml:space="preserve"> RURAL ENVIRONMENT</w:t>
      </w:r>
    </w:p>
    <w:p w:rsidR="002275E7" w:rsidRPr="002275E7" w:rsidRDefault="002275E7" w:rsidP="000D430A">
      <w:pPr>
        <w:jc w:val="both"/>
        <w:rPr>
          <w:rFonts w:asciiTheme="majorHAnsi" w:hAnsiTheme="majorHAnsi" w:cs="Arial"/>
          <w:lang w:val="en-US"/>
        </w:rPr>
      </w:pPr>
      <w:r>
        <w:rPr>
          <w:rFonts w:asciiTheme="majorHAnsi" w:hAnsiTheme="majorHAnsi" w:cs="Arial"/>
          <w:lang w:val="en-US"/>
        </w:rPr>
        <w:t>SMALL ENTERPRISES</w:t>
      </w:r>
    </w:p>
    <w:p w:rsidR="000D430A" w:rsidRPr="002275E7" w:rsidRDefault="002275E7" w:rsidP="000D430A">
      <w:pPr>
        <w:jc w:val="both"/>
        <w:rPr>
          <w:rFonts w:asciiTheme="majorHAnsi" w:hAnsiTheme="majorHAnsi" w:cs="Arial"/>
          <w:lang w:val="en-US"/>
        </w:rPr>
      </w:pPr>
      <w:r>
        <w:rPr>
          <w:rFonts w:asciiTheme="majorHAnsi" w:hAnsiTheme="majorHAnsi" w:cs="Arial"/>
          <w:lang w:val="en-US"/>
        </w:rPr>
        <w:t>MUNICIPALITIES</w:t>
      </w:r>
    </w:p>
    <w:p w:rsidR="000D430A" w:rsidRPr="00363EB8" w:rsidRDefault="008B744C" w:rsidP="000D430A">
      <w:pPr>
        <w:jc w:val="both"/>
        <w:rPr>
          <w:rFonts w:asciiTheme="majorHAnsi" w:hAnsiTheme="majorHAnsi" w:cs="Arial"/>
        </w:rPr>
      </w:pPr>
      <w:r>
        <w:rPr>
          <w:rFonts w:asciiTheme="majorHAnsi" w:hAnsiTheme="majorHAnsi" w:cs="Arial"/>
          <w:lang w:val="en-US"/>
        </w:rPr>
        <w:t>NG</w:t>
      </w:r>
      <w:r w:rsidR="002275E7">
        <w:rPr>
          <w:rFonts w:asciiTheme="majorHAnsi" w:hAnsiTheme="majorHAnsi" w:cs="Arial"/>
          <w:lang w:val="en-US"/>
        </w:rPr>
        <w:t xml:space="preserve">Os </w:t>
      </w:r>
      <w:r w:rsidR="00582453">
        <w:rPr>
          <w:rFonts w:asciiTheme="majorHAnsi" w:hAnsiTheme="majorHAnsi" w:cs="Arial"/>
          <w:lang w:val="en-US"/>
        </w:rPr>
        <w:t>FROM</w:t>
      </w:r>
      <w:r w:rsidR="002275E7">
        <w:rPr>
          <w:rFonts w:asciiTheme="majorHAnsi" w:hAnsiTheme="majorHAnsi" w:cs="Arial"/>
          <w:lang w:val="en-US"/>
        </w:rPr>
        <w:t xml:space="preserve"> LOCAL ENVIRONMENTS </w:t>
      </w:r>
    </w:p>
    <w:p w:rsidR="00363EB8" w:rsidRPr="00363EB8" w:rsidRDefault="00363EB8" w:rsidP="000D430A">
      <w:pPr>
        <w:jc w:val="both"/>
        <w:rPr>
          <w:rFonts w:asciiTheme="majorHAnsi" w:hAnsiTheme="majorHAnsi" w:cs="Arial"/>
        </w:rPr>
      </w:pPr>
    </w:p>
    <w:p w:rsidR="00800B0D" w:rsidRPr="00800B0D" w:rsidRDefault="00800B0D" w:rsidP="00363EB8">
      <w:pPr>
        <w:jc w:val="both"/>
        <w:rPr>
          <w:rFonts w:asciiTheme="majorHAnsi" w:hAnsiTheme="majorHAnsi"/>
          <w:b/>
          <w:lang w:val="en-US"/>
        </w:rPr>
      </w:pPr>
      <w:r>
        <w:rPr>
          <w:rFonts w:asciiTheme="majorHAnsi" w:hAnsiTheme="majorHAnsi"/>
          <w:b/>
          <w:lang w:val="en-US"/>
        </w:rPr>
        <w:lastRenderedPageBreak/>
        <w:t xml:space="preserve">Duties, obligations and benefits from the membership </w:t>
      </w:r>
    </w:p>
    <w:p w:rsidR="00800B0D" w:rsidRPr="00363EB8" w:rsidRDefault="00800B0D" w:rsidP="00800B0D">
      <w:pPr>
        <w:jc w:val="both"/>
        <w:rPr>
          <w:rFonts w:asciiTheme="majorHAnsi" w:hAnsiTheme="majorHAnsi"/>
        </w:rPr>
      </w:pPr>
      <w:r>
        <w:rPr>
          <w:rFonts w:asciiTheme="majorHAnsi" w:hAnsiTheme="majorHAnsi"/>
          <w:lang w:val="en-US"/>
        </w:rPr>
        <w:t xml:space="preserve">The members of the next duties and obligations </w:t>
      </w:r>
    </w:p>
    <w:p w:rsidR="00800B0D" w:rsidRPr="00363EB8" w:rsidRDefault="00800B0D" w:rsidP="00800B0D">
      <w:pPr>
        <w:pStyle w:val="ListParagraph"/>
        <w:numPr>
          <w:ilvl w:val="0"/>
          <w:numId w:val="32"/>
        </w:numPr>
        <w:spacing w:after="0" w:line="240" w:lineRule="auto"/>
        <w:jc w:val="both"/>
        <w:rPr>
          <w:rFonts w:asciiTheme="majorHAnsi" w:hAnsiTheme="majorHAnsi"/>
          <w:lang w:val="mk-MK"/>
        </w:rPr>
      </w:pPr>
      <w:r>
        <w:rPr>
          <w:rFonts w:asciiTheme="majorHAnsi" w:hAnsiTheme="majorHAnsi"/>
        </w:rPr>
        <w:t xml:space="preserve">To show solidarity toward other members; </w:t>
      </w:r>
    </w:p>
    <w:p w:rsidR="00800B0D" w:rsidRPr="00363EB8" w:rsidRDefault="00800B0D" w:rsidP="00800B0D">
      <w:pPr>
        <w:pStyle w:val="ListParagraph"/>
        <w:numPr>
          <w:ilvl w:val="0"/>
          <w:numId w:val="32"/>
        </w:numPr>
        <w:spacing w:after="0" w:line="240" w:lineRule="auto"/>
        <w:jc w:val="both"/>
        <w:rPr>
          <w:rFonts w:asciiTheme="majorHAnsi" w:hAnsiTheme="majorHAnsi"/>
          <w:lang w:val="mk-MK"/>
        </w:rPr>
      </w:pPr>
      <w:r>
        <w:rPr>
          <w:rFonts w:asciiTheme="majorHAnsi" w:hAnsiTheme="majorHAnsi"/>
        </w:rPr>
        <w:t xml:space="preserve">To join to and respect the Statute of the Community; </w:t>
      </w:r>
    </w:p>
    <w:p w:rsidR="00363EB8" w:rsidRPr="00800B0D" w:rsidRDefault="00800B0D" w:rsidP="00800B0D">
      <w:pPr>
        <w:pStyle w:val="ListParagraph"/>
        <w:numPr>
          <w:ilvl w:val="0"/>
          <w:numId w:val="32"/>
        </w:numPr>
        <w:spacing w:after="0" w:line="240" w:lineRule="auto"/>
        <w:jc w:val="both"/>
        <w:rPr>
          <w:rFonts w:asciiTheme="majorHAnsi" w:hAnsiTheme="majorHAnsi"/>
          <w:lang w:val="mk-MK"/>
        </w:rPr>
      </w:pPr>
      <w:r>
        <w:rPr>
          <w:rFonts w:asciiTheme="majorHAnsi" w:hAnsiTheme="majorHAnsi"/>
        </w:rPr>
        <w:t xml:space="preserve">To work actively toward reaching the mission, general and specific goals of the Community and to pay membership fee </w:t>
      </w:r>
    </w:p>
    <w:p w:rsidR="00800B0D" w:rsidRPr="00800B0D" w:rsidRDefault="00800B0D" w:rsidP="00800B0D">
      <w:pPr>
        <w:pStyle w:val="ListParagraph"/>
        <w:numPr>
          <w:ilvl w:val="0"/>
          <w:numId w:val="32"/>
        </w:numPr>
        <w:spacing w:after="0" w:line="240" w:lineRule="auto"/>
        <w:jc w:val="both"/>
        <w:rPr>
          <w:rFonts w:asciiTheme="majorHAnsi" w:hAnsiTheme="majorHAnsi"/>
          <w:lang w:val="mk-MK"/>
        </w:rPr>
      </w:pPr>
    </w:p>
    <w:p w:rsidR="00800B0D" w:rsidRDefault="00800B0D" w:rsidP="00363EB8">
      <w:pPr>
        <w:jc w:val="both"/>
        <w:rPr>
          <w:rFonts w:asciiTheme="majorHAnsi" w:hAnsiTheme="majorHAnsi"/>
          <w:lang w:val="en-US"/>
        </w:rPr>
      </w:pPr>
      <w:r w:rsidRPr="00800B0D">
        <w:rPr>
          <w:rFonts w:asciiTheme="majorHAnsi" w:hAnsiTheme="majorHAnsi"/>
          <w:lang w:val="en-US"/>
        </w:rPr>
        <w:t xml:space="preserve">Members have the next gains from the membership in the Community  </w:t>
      </w:r>
    </w:p>
    <w:p w:rsidR="00363EB8" w:rsidRPr="00582453" w:rsidRDefault="00582453" w:rsidP="00582453">
      <w:pPr>
        <w:pStyle w:val="ListParagraph"/>
        <w:numPr>
          <w:ilvl w:val="0"/>
          <w:numId w:val="32"/>
        </w:numPr>
        <w:spacing w:after="0" w:line="240" w:lineRule="auto"/>
        <w:jc w:val="both"/>
        <w:rPr>
          <w:rFonts w:asciiTheme="majorHAnsi" w:hAnsiTheme="majorHAnsi"/>
          <w:lang w:val="mk-MK"/>
        </w:rPr>
      </w:pPr>
      <w:r>
        <w:rPr>
          <w:rFonts w:asciiTheme="majorHAnsi" w:hAnsiTheme="majorHAnsi"/>
        </w:rPr>
        <w:t>Members have a right to choose</w:t>
      </w:r>
      <w:r w:rsidR="00067FA8">
        <w:rPr>
          <w:rFonts w:asciiTheme="majorHAnsi" w:hAnsiTheme="majorHAnsi"/>
        </w:rPr>
        <w:t xml:space="preserve"> </w:t>
      </w:r>
      <w:r w:rsidRPr="00582453">
        <w:rPr>
          <w:rFonts w:asciiTheme="majorHAnsi" w:hAnsiTheme="majorHAnsi"/>
        </w:rPr>
        <w:t>governing bodies</w:t>
      </w:r>
    </w:p>
    <w:p w:rsidR="00582453" w:rsidRPr="00582453" w:rsidRDefault="00582453" w:rsidP="00363EB8">
      <w:pPr>
        <w:pStyle w:val="ListParagraph"/>
        <w:numPr>
          <w:ilvl w:val="0"/>
          <w:numId w:val="32"/>
        </w:numPr>
        <w:spacing w:after="0" w:line="240" w:lineRule="auto"/>
        <w:jc w:val="both"/>
        <w:rPr>
          <w:rFonts w:asciiTheme="majorHAnsi" w:hAnsiTheme="majorHAnsi"/>
          <w:lang w:val="mk-MK"/>
        </w:rPr>
      </w:pPr>
      <w:r w:rsidRPr="00582453">
        <w:rPr>
          <w:rFonts w:asciiTheme="majorHAnsi" w:hAnsiTheme="majorHAnsi"/>
        </w:rPr>
        <w:t xml:space="preserve">Members have right to be chosen like part of governing body </w:t>
      </w:r>
    </w:p>
    <w:p w:rsidR="00582453" w:rsidRPr="00582453" w:rsidRDefault="00582453" w:rsidP="00363EB8">
      <w:pPr>
        <w:pStyle w:val="ListParagraph"/>
        <w:numPr>
          <w:ilvl w:val="0"/>
          <w:numId w:val="32"/>
        </w:numPr>
        <w:spacing w:after="0" w:line="240" w:lineRule="auto"/>
        <w:jc w:val="both"/>
        <w:rPr>
          <w:rFonts w:asciiTheme="majorHAnsi" w:hAnsiTheme="majorHAnsi"/>
          <w:lang w:val="mk-MK"/>
        </w:rPr>
      </w:pPr>
      <w:r w:rsidRPr="00582453">
        <w:rPr>
          <w:rFonts w:asciiTheme="majorHAnsi" w:hAnsiTheme="majorHAnsi"/>
        </w:rPr>
        <w:t xml:space="preserve">Member have right to vote and decide in the name of the </w:t>
      </w:r>
      <w:r w:rsidR="0050455A">
        <w:rPr>
          <w:rFonts w:asciiTheme="majorHAnsi" w:hAnsiTheme="majorHAnsi"/>
        </w:rPr>
        <w:t>Association</w:t>
      </w:r>
    </w:p>
    <w:p w:rsidR="00363EB8" w:rsidRPr="00582453" w:rsidRDefault="00582453" w:rsidP="00363EB8">
      <w:pPr>
        <w:pStyle w:val="ListParagraph"/>
        <w:numPr>
          <w:ilvl w:val="0"/>
          <w:numId w:val="32"/>
        </w:numPr>
        <w:spacing w:after="0" w:line="240" w:lineRule="auto"/>
        <w:jc w:val="both"/>
        <w:rPr>
          <w:rFonts w:asciiTheme="majorHAnsi" w:hAnsiTheme="majorHAnsi"/>
          <w:lang w:val="mk-MK"/>
        </w:rPr>
      </w:pPr>
      <w:r>
        <w:rPr>
          <w:rFonts w:asciiTheme="majorHAnsi" w:hAnsiTheme="majorHAnsi"/>
        </w:rPr>
        <w:t xml:space="preserve">Members have right to use services offered by the </w:t>
      </w:r>
    </w:p>
    <w:p w:rsidR="0050455A" w:rsidRPr="0050455A" w:rsidRDefault="0050455A" w:rsidP="00363EB8">
      <w:pPr>
        <w:pStyle w:val="ListParagraph"/>
        <w:numPr>
          <w:ilvl w:val="0"/>
          <w:numId w:val="32"/>
        </w:numPr>
        <w:spacing w:after="0" w:line="240" w:lineRule="auto"/>
        <w:jc w:val="both"/>
        <w:rPr>
          <w:rFonts w:asciiTheme="majorHAnsi" w:hAnsiTheme="majorHAnsi"/>
          <w:lang w:val="mk-MK"/>
        </w:rPr>
      </w:pPr>
      <w:r w:rsidRPr="0050455A">
        <w:rPr>
          <w:rFonts w:asciiTheme="majorHAnsi" w:hAnsiTheme="majorHAnsi"/>
        </w:rPr>
        <w:t xml:space="preserve">Members have right to participate in conferences, seminars, symposiums, trainings, exhibitions and video presentations offered by the Association </w:t>
      </w:r>
    </w:p>
    <w:p w:rsidR="0050455A" w:rsidRPr="0050455A" w:rsidRDefault="0050455A" w:rsidP="00363EB8">
      <w:pPr>
        <w:pStyle w:val="ListParagraph"/>
        <w:numPr>
          <w:ilvl w:val="0"/>
          <w:numId w:val="32"/>
        </w:numPr>
        <w:spacing w:after="0" w:line="240" w:lineRule="auto"/>
        <w:jc w:val="both"/>
        <w:rPr>
          <w:rFonts w:asciiTheme="majorHAnsi" w:hAnsiTheme="majorHAnsi"/>
          <w:lang w:val="mk-MK"/>
        </w:rPr>
      </w:pPr>
      <w:r w:rsidRPr="0050455A">
        <w:rPr>
          <w:rFonts w:asciiTheme="majorHAnsi" w:hAnsiTheme="majorHAnsi"/>
        </w:rPr>
        <w:t xml:space="preserve">Members have right to use results from the researches and other results from expert team of Association in area of technical, financial, legal and marketing services </w:t>
      </w:r>
    </w:p>
    <w:p w:rsidR="00363EB8" w:rsidRPr="0050455A" w:rsidRDefault="0050455A" w:rsidP="00363EB8">
      <w:pPr>
        <w:pStyle w:val="ListParagraph"/>
        <w:numPr>
          <w:ilvl w:val="0"/>
          <w:numId w:val="32"/>
        </w:numPr>
        <w:spacing w:after="0" w:line="240" w:lineRule="auto"/>
        <w:jc w:val="both"/>
        <w:rPr>
          <w:rFonts w:asciiTheme="majorHAnsi" w:hAnsiTheme="majorHAnsi"/>
          <w:lang w:val="mk-MK"/>
        </w:rPr>
      </w:pPr>
      <w:r>
        <w:rPr>
          <w:rFonts w:asciiTheme="majorHAnsi" w:hAnsiTheme="majorHAnsi"/>
        </w:rPr>
        <w:t xml:space="preserve">Members have right for others acquisitions which are occasionally approved by General Assembly </w:t>
      </w:r>
    </w:p>
    <w:p w:rsidR="00363EB8" w:rsidRPr="00363EB8" w:rsidRDefault="00363EB8" w:rsidP="000D430A">
      <w:pPr>
        <w:jc w:val="both"/>
        <w:rPr>
          <w:rFonts w:asciiTheme="majorHAnsi" w:hAnsiTheme="majorHAnsi" w:cs="Arial"/>
        </w:rPr>
      </w:pPr>
    </w:p>
    <w:p w:rsidR="000D430A" w:rsidRPr="00800B0D" w:rsidRDefault="00800B0D" w:rsidP="000D430A">
      <w:pPr>
        <w:jc w:val="both"/>
        <w:rPr>
          <w:rFonts w:asciiTheme="majorHAnsi" w:hAnsiTheme="majorHAnsi" w:cs="Arial"/>
          <w:b/>
          <w:color w:val="1F497D" w:themeColor="text2"/>
          <w:sz w:val="28"/>
          <w:szCs w:val="28"/>
          <w:lang w:val="en-US"/>
        </w:rPr>
      </w:pPr>
      <w:r w:rsidRPr="00800B0D">
        <w:rPr>
          <w:rFonts w:asciiTheme="majorHAnsi" w:hAnsiTheme="majorHAnsi" w:cs="Arial"/>
          <w:b/>
          <w:color w:val="4F81BD" w:themeColor="accent1"/>
          <w:sz w:val="28"/>
          <w:szCs w:val="28"/>
          <w:lang w:val="en-US"/>
        </w:rPr>
        <w:t>Structure</w:t>
      </w:r>
    </w:p>
    <w:p w:rsidR="00800B0D" w:rsidRDefault="00800B0D" w:rsidP="00800B0D">
      <w:pPr>
        <w:jc w:val="both"/>
        <w:rPr>
          <w:rFonts w:asciiTheme="majorHAnsi" w:hAnsiTheme="majorHAnsi"/>
          <w:lang w:val="en-US"/>
        </w:rPr>
      </w:pPr>
      <w:r>
        <w:rPr>
          <w:rFonts w:asciiTheme="majorHAnsi" w:hAnsiTheme="majorHAnsi"/>
          <w:b/>
          <w:u w:val="single"/>
          <w:lang w:val="en-US"/>
        </w:rPr>
        <w:t xml:space="preserve">General assembly </w:t>
      </w:r>
      <w:r>
        <w:rPr>
          <w:rFonts w:asciiTheme="majorHAnsi" w:hAnsiTheme="majorHAnsi"/>
          <w:lang w:val="en-US"/>
        </w:rPr>
        <w:t>is the highest authority of the Committee. General assembly is formed by all the members of the Committee</w:t>
      </w:r>
    </w:p>
    <w:p w:rsidR="00800B0D" w:rsidRPr="00363EB8" w:rsidRDefault="00800B0D" w:rsidP="00800B0D">
      <w:pPr>
        <w:jc w:val="both"/>
        <w:rPr>
          <w:rFonts w:asciiTheme="majorHAnsi" w:hAnsiTheme="majorHAnsi"/>
        </w:rPr>
      </w:pPr>
      <w:r>
        <w:rPr>
          <w:rFonts w:asciiTheme="majorHAnsi" w:hAnsiTheme="majorHAnsi"/>
          <w:b/>
          <w:u w:val="single"/>
          <w:lang w:val="en-US"/>
        </w:rPr>
        <w:t xml:space="preserve">Management </w:t>
      </w:r>
      <w:r w:rsidR="009239FF">
        <w:rPr>
          <w:rFonts w:asciiTheme="majorHAnsi" w:hAnsiTheme="majorHAnsi"/>
          <w:b/>
          <w:u w:val="single"/>
          <w:lang w:val="en-US"/>
        </w:rPr>
        <w:t>board</w:t>
      </w:r>
      <w:r w:rsidR="009239FF">
        <w:rPr>
          <w:rFonts w:asciiTheme="majorHAnsi" w:hAnsiTheme="majorHAnsi"/>
          <w:lang w:val="en-US"/>
        </w:rPr>
        <w:t xml:space="preserve"> is</w:t>
      </w:r>
      <w:r>
        <w:rPr>
          <w:rFonts w:asciiTheme="majorHAnsi" w:hAnsiTheme="majorHAnsi"/>
          <w:lang w:val="en-US"/>
        </w:rPr>
        <w:t xml:space="preserve"> consisted of 3 members who are chosen of the selective session with a 4 year mandate from the rows of FFRM, RDN, </w:t>
      </w:r>
      <w:r w:rsidR="009239FF">
        <w:rPr>
          <w:rFonts w:asciiTheme="majorHAnsi" w:hAnsiTheme="majorHAnsi"/>
          <w:lang w:val="en-US"/>
        </w:rPr>
        <w:t>and CDI</w:t>
      </w:r>
      <w:r>
        <w:rPr>
          <w:rFonts w:asciiTheme="majorHAnsi" w:hAnsiTheme="majorHAnsi"/>
          <w:lang w:val="en-US"/>
        </w:rPr>
        <w:t xml:space="preserve">. Management board from its composition chooses the </w:t>
      </w:r>
      <w:r w:rsidRPr="00664215">
        <w:rPr>
          <w:rFonts w:asciiTheme="majorHAnsi" w:hAnsiTheme="majorHAnsi"/>
          <w:b/>
          <w:lang w:val="en-US"/>
        </w:rPr>
        <w:t>President</w:t>
      </w:r>
      <w:r>
        <w:rPr>
          <w:rFonts w:asciiTheme="majorHAnsi" w:hAnsiTheme="majorHAnsi"/>
          <w:lang w:val="en-US"/>
        </w:rPr>
        <w:t xml:space="preserve"> of the National Committee.   </w:t>
      </w:r>
    </w:p>
    <w:p w:rsidR="00800B0D" w:rsidRPr="00525D83" w:rsidRDefault="00800B0D" w:rsidP="00800B0D">
      <w:pPr>
        <w:jc w:val="both"/>
        <w:rPr>
          <w:rFonts w:asciiTheme="majorHAnsi" w:hAnsiTheme="majorHAnsi"/>
        </w:rPr>
      </w:pPr>
      <w:r>
        <w:rPr>
          <w:rFonts w:asciiTheme="majorHAnsi" w:hAnsiTheme="majorHAnsi"/>
          <w:b/>
          <w:u w:val="single"/>
          <w:lang w:val="en-US"/>
        </w:rPr>
        <w:t>Secretariat of the National Committee</w:t>
      </w:r>
      <w:r w:rsidR="00067FA8">
        <w:rPr>
          <w:rFonts w:asciiTheme="majorHAnsi" w:hAnsiTheme="majorHAnsi"/>
          <w:b/>
          <w:u w:val="single"/>
          <w:lang w:val="en-US"/>
        </w:rPr>
        <w:t xml:space="preserve"> </w:t>
      </w:r>
      <w:r w:rsidR="009239FF">
        <w:rPr>
          <w:rFonts w:asciiTheme="majorHAnsi" w:hAnsiTheme="majorHAnsi"/>
          <w:lang w:val="en-US"/>
        </w:rPr>
        <w:t>organizes</w:t>
      </w:r>
      <w:r>
        <w:rPr>
          <w:rFonts w:asciiTheme="majorHAnsi" w:hAnsiTheme="majorHAnsi"/>
          <w:lang w:val="en-US"/>
        </w:rPr>
        <w:t xml:space="preserve"> implements, evaluates and notifies of all the activities of the National Committee and serves as a coordinative, executive unit of the Committee.  </w:t>
      </w:r>
    </w:p>
    <w:p w:rsidR="00800B0D" w:rsidRDefault="00800B0D" w:rsidP="006C7A37">
      <w:pPr>
        <w:jc w:val="both"/>
        <w:rPr>
          <w:rFonts w:asciiTheme="majorHAnsi" w:hAnsiTheme="majorHAnsi" w:cstheme="majorHAnsi"/>
          <w:lang w:val="en-US"/>
        </w:rPr>
      </w:pPr>
    </w:p>
    <w:p w:rsidR="00800B0D" w:rsidRPr="00800B0D" w:rsidRDefault="00800B0D" w:rsidP="006C7A37">
      <w:pPr>
        <w:jc w:val="both"/>
        <w:rPr>
          <w:rFonts w:asciiTheme="majorHAnsi" w:hAnsiTheme="majorHAnsi" w:cstheme="majorHAnsi"/>
          <w:lang w:val="en-US"/>
        </w:rPr>
      </w:pPr>
    </w:p>
    <w:p w:rsidR="000D430A" w:rsidRDefault="000D430A" w:rsidP="006C7A37">
      <w:pPr>
        <w:jc w:val="both"/>
        <w:rPr>
          <w:rFonts w:asciiTheme="majorHAnsi" w:hAnsiTheme="majorHAnsi"/>
          <w:b/>
          <w:u w:val="single"/>
          <w:lang w:val="en-US"/>
        </w:rPr>
      </w:pPr>
    </w:p>
    <w:p w:rsidR="00800B0D" w:rsidRPr="00800B0D" w:rsidRDefault="00800B0D" w:rsidP="006C7A37">
      <w:pPr>
        <w:jc w:val="both"/>
        <w:rPr>
          <w:rFonts w:asciiTheme="majorHAnsi" w:hAnsiTheme="majorHAnsi" w:cstheme="majorHAnsi"/>
          <w:lang w:val="en-US"/>
        </w:rPr>
      </w:pPr>
    </w:p>
    <w:p w:rsidR="000D430A" w:rsidRPr="00363EB8" w:rsidRDefault="00226667" w:rsidP="006C7A37">
      <w:pPr>
        <w:jc w:val="both"/>
        <w:rPr>
          <w:rFonts w:asciiTheme="majorHAnsi" w:hAnsiTheme="majorHAnsi" w:cstheme="majorHAnsi"/>
        </w:rPr>
      </w:pPr>
      <w:r>
        <w:rPr>
          <w:rFonts w:asciiTheme="majorHAnsi" w:hAnsiTheme="majorHAnsi" w:cstheme="majorHAnsi"/>
          <w:noProof/>
          <w:lang w:val="en-US"/>
        </w:rPr>
        <w:lastRenderedPageBreak/>
        <w:pict>
          <v:rect id="Rectangle 12" o:spid="_x0000_s1026" style="position:absolute;left:0;text-align:left;margin-left:2.95pt;margin-top:258.15pt;width:429.3pt;height:68.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" fillcolor="#f79646 [3209]" strokecolor="#f2f2f2 [3041]" strokeweight="3pt">
            <v:shadow color="#974706 [1609]" opacity=".5" offset="1pt"/>
            <v:textbox>
              <w:txbxContent>
                <w:p w:rsidR="00766701" w:rsidRPr="00091CA4" w:rsidRDefault="00766701" w:rsidP="000D430A">
                  <w:pPr>
                    <w:jc w:val="center"/>
                    <w:rPr>
                      <w:color w:val="FFFFFF" w:themeColor="background1"/>
                      <w:sz w:val="52"/>
                      <w:lang w:val="en-US"/>
                    </w:rPr>
                  </w:pPr>
                  <w:r>
                    <w:rPr>
                      <w:color w:val="FFFFFF" w:themeColor="background1"/>
                      <w:sz w:val="52"/>
                      <w:lang w:val="en-US"/>
                    </w:rPr>
                    <w:t>Assembly</w:t>
                  </w:r>
                </w:p>
              </w:txbxContent>
            </v:textbox>
          </v:rect>
        </w:pict>
      </w:r>
      <w:r w:rsidR="000D430A" w:rsidRPr="00363EB8">
        <w:rPr>
          <w:rFonts w:asciiTheme="majorHAnsi" w:hAnsiTheme="majorHAnsi" w:cstheme="majorHAnsi"/>
          <w:noProof/>
          <w:lang w:val="en-GB" w:eastAsia="en-GB"/>
        </w:rPr>
        <w:drawing>
          <wp:inline distT="0" distB="0" distL="0" distR="0">
            <wp:extent cx="5486400" cy="32004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D430A" w:rsidRPr="00363EB8" w:rsidRDefault="000D430A" w:rsidP="006C7A37">
      <w:pPr>
        <w:jc w:val="both"/>
        <w:rPr>
          <w:rFonts w:asciiTheme="majorHAnsi" w:hAnsiTheme="majorHAnsi" w:cstheme="majorHAnsi"/>
        </w:rPr>
      </w:pPr>
    </w:p>
    <w:p w:rsidR="006C7A37" w:rsidRPr="00363EB8" w:rsidRDefault="006C7A37" w:rsidP="006C7A37">
      <w:pPr>
        <w:jc w:val="both"/>
        <w:rPr>
          <w:rFonts w:asciiTheme="majorHAnsi" w:hAnsiTheme="majorHAnsi" w:cstheme="majorHAnsi"/>
        </w:rPr>
      </w:pPr>
    </w:p>
    <w:p w:rsidR="000D430A" w:rsidRPr="00363EB8" w:rsidRDefault="000D430A" w:rsidP="000D430A"/>
    <w:p w:rsidR="000D430A" w:rsidRPr="00363EB8" w:rsidRDefault="000D430A" w:rsidP="006C7A37">
      <w:pPr>
        <w:jc w:val="both"/>
        <w:rPr>
          <w:rFonts w:asciiTheme="majorHAnsi" w:hAnsiTheme="majorHAnsi" w:cstheme="majorHAnsi"/>
        </w:rPr>
      </w:pPr>
    </w:p>
    <w:p w:rsidR="006C7A37" w:rsidRPr="00363EB8" w:rsidRDefault="006C7A37" w:rsidP="00826F07">
      <w:pPr>
        <w:jc w:val="both"/>
        <w:rPr>
          <w:rFonts w:asciiTheme="majorHAnsi" w:hAnsiTheme="majorHAnsi" w:cs="Arial"/>
        </w:rPr>
      </w:pPr>
    </w:p>
    <w:p w:rsidR="00826F07" w:rsidRPr="00363EB8" w:rsidRDefault="00826F07" w:rsidP="00826F07">
      <w:pPr>
        <w:jc w:val="both"/>
        <w:rPr>
          <w:rFonts w:asciiTheme="majorHAnsi" w:hAnsiTheme="majorHAnsi" w:cs="Arial"/>
        </w:rPr>
      </w:pPr>
    </w:p>
    <w:p w:rsidR="00826F07" w:rsidRPr="00363EB8" w:rsidRDefault="00826F07" w:rsidP="00826F07">
      <w:pPr>
        <w:jc w:val="both"/>
        <w:rPr>
          <w:rFonts w:asciiTheme="majorHAnsi" w:hAnsiTheme="majorHAnsi" w:cs="Arial"/>
        </w:rPr>
      </w:pPr>
    </w:p>
    <w:p w:rsidR="00826F07" w:rsidRPr="00363EB8" w:rsidRDefault="00826F07" w:rsidP="00826F07">
      <w:pPr>
        <w:rPr>
          <w:rFonts w:asciiTheme="majorHAnsi" w:hAnsiTheme="majorHAnsi" w:cs="Arial"/>
        </w:rPr>
      </w:pPr>
      <w:r w:rsidRPr="00363EB8">
        <w:rPr>
          <w:rFonts w:asciiTheme="majorHAnsi" w:hAnsiTheme="majorHAnsi" w:cs="Arial"/>
        </w:rPr>
        <w:br w:type="page"/>
      </w:r>
    </w:p>
    <w:p w:rsidR="0020721B" w:rsidRPr="002A3AE6" w:rsidRDefault="005B3C25" w:rsidP="00416994">
      <w:pPr>
        <w:pStyle w:val="Heading1"/>
        <w:rPr>
          <w:rFonts w:cs="Arial"/>
          <w:color w:val="4F81BD" w:themeColor="accent1"/>
          <w:szCs w:val="22"/>
          <w:lang w:val="en-US"/>
        </w:rPr>
      </w:pPr>
      <w:r>
        <w:rPr>
          <w:rFonts w:cs="Arial"/>
          <w:color w:val="4F81BD" w:themeColor="accent1"/>
          <w:szCs w:val="22"/>
          <w:lang w:val="en-US"/>
        </w:rPr>
        <w:lastRenderedPageBreak/>
        <w:t>Legal regulation</w:t>
      </w:r>
    </w:p>
    <w:p w:rsidR="00416994" w:rsidRPr="00416994" w:rsidRDefault="00416994" w:rsidP="00416994"/>
    <w:p w:rsidR="00133E72" w:rsidRDefault="00133E72" w:rsidP="0020721B">
      <w:pPr>
        <w:shd w:val="clear" w:color="auto" w:fill="FFFFFF"/>
        <w:jc w:val="both"/>
        <w:rPr>
          <w:rFonts w:asciiTheme="majorHAnsi" w:hAnsiTheme="majorHAnsi" w:cs="Arial"/>
          <w:lang w:val="en-US" w:eastAsia="mk-MK"/>
        </w:rPr>
      </w:pPr>
      <w:r>
        <w:rPr>
          <w:rFonts w:asciiTheme="majorHAnsi" w:hAnsiTheme="majorHAnsi" w:cs="Arial"/>
          <w:lang w:val="en-US" w:eastAsia="mk-MK"/>
        </w:rPr>
        <w:t xml:space="preserve">The </w:t>
      </w:r>
      <w:r w:rsidR="0050455A">
        <w:rPr>
          <w:rFonts w:asciiTheme="majorHAnsi" w:hAnsiTheme="majorHAnsi" w:cs="Arial"/>
          <w:lang w:val="en-US" w:eastAsia="mk-MK"/>
        </w:rPr>
        <w:t>legal regulation</w:t>
      </w:r>
      <w:r>
        <w:rPr>
          <w:rFonts w:asciiTheme="majorHAnsi" w:hAnsiTheme="majorHAnsi" w:cs="Arial"/>
          <w:lang w:val="en-US" w:eastAsia="mk-MK"/>
        </w:rPr>
        <w:t xml:space="preserve"> in agriculture is quite extensive matter where the area is regulated in over 50 laws and over 200 sub-law acts. The basis of Macedonian agriculture is the Law for agriculture and rural development, where is known under the concept family farming economy.</w:t>
      </w:r>
    </w:p>
    <w:p w:rsidR="00133E72" w:rsidRPr="00133E72" w:rsidRDefault="00742794" w:rsidP="0020721B">
      <w:pPr>
        <w:shd w:val="clear" w:color="auto" w:fill="FFFFFF"/>
        <w:jc w:val="both"/>
        <w:rPr>
          <w:rFonts w:asciiTheme="majorHAnsi" w:hAnsiTheme="majorHAnsi" w:cs="Arial"/>
          <w:lang w:val="en-US" w:eastAsia="mk-MK"/>
        </w:rPr>
      </w:pPr>
      <w:r w:rsidRPr="0050455A">
        <w:rPr>
          <w:rFonts w:asciiTheme="majorHAnsi" w:hAnsiTheme="majorHAnsi" w:cs="Arial"/>
          <w:b/>
          <w:lang w:val="en-US" w:eastAsia="mk-MK"/>
        </w:rPr>
        <w:t>Agricultural</w:t>
      </w:r>
      <w:r w:rsidR="00067FA8">
        <w:rPr>
          <w:rFonts w:asciiTheme="majorHAnsi" w:hAnsiTheme="majorHAnsi" w:cs="Arial"/>
          <w:b/>
          <w:lang w:val="en-US" w:eastAsia="mk-MK"/>
        </w:rPr>
        <w:t xml:space="preserve"> </w:t>
      </w:r>
      <w:r w:rsidR="00B27A97" w:rsidRPr="00282C61">
        <w:rPr>
          <w:rFonts w:asciiTheme="majorHAnsi" w:hAnsiTheme="majorHAnsi" w:cs="Arial"/>
          <w:b/>
          <w:lang w:val="en-US" w:eastAsia="mk-MK"/>
        </w:rPr>
        <w:t>economy</w:t>
      </w:r>
      <w:r w:rsidR="00067FA8">
        <w:rPr>
          <w:rFonts w:asciiTheme="majorHAnsi" w:hAnsiTheme="majorHAnsi" w:cs="Arial"/>
          <w:b/>
          <w:lang w:val="en-US" w:eastAsia="mk-MK"/>
        </w:rPr>
        <w:t xml:space="preserve"> </w:t>
      </w:r>
      <w:r w:rsidR="00B27A97" w:rsidRPr="00422D5C">
        <w:rPr>
          <w:rFonts w:asciiTheme="majorHAnsi" w:hAnsiTheme="majorHAnsi" w:cs="Arial"/>
          <w:i/>
          <w:lang w:val="en-US" w:eastAsia="mk-MK"/>
        </w:rPr>
        <w:t>is an economical unit under unique management (from one or more persons no matter the ownership,</w:t>
      </w:r>
      <w:r w:rsidR="005B3C25">
        <w:rPr>
          <w:rFonts w:asciiTheme="majorHAnsi" w:hAnsiTheme="majorHAnsi" w:cs="Arial"/>
          <w:i/>
          <w:lang w:val="en-US" w:eastAsia="mk-MK"/>
        </w:rPr>
        <w:t xml:space="preserve"> legal form, size or location) on </w:t>
      </w:r>
      <w:r w:rsidR="005B3C25" w:rsidRPr="00422D5C">
        <w:rPr>
          <w:rFonts w:asciiTheme="majorHAnsi" w:hAnsiTheme="majorHAnsi" w:cs="Arial"/>
          <w:i/>
          <w:lang w:val="en-US" w:eastAsia="mk-MK"/>
        </w:rPr>
        <w:t>which</w:t>
      </w:r>
      <w:r w:rsidR="00B27A97" w:rsidRPr="00422D5C">
        <w:rPr>
          <w:rFonts w:asciiTheme="majorHAnsi" w:hAnsiTheme="majorHAnsi" w:cs="Arial"/>
          <w:i/>
          <w:lang w:val="en-US" w:eastAsia="mk-MK"/>
        </w:rPr>
        <w:t xml:space="preserve"> agricultural property (which owns and/ or </w:t>
      </w:r>
      <w:r w:rsidR="00282C61" w:rsidRPr="00422D5C">
        <w:rPr>
          <w:rFonts w:asciiTheme="majorHAnsi" w:hAnsiTheme="majorHAnsi" w:cs="Arial"/>
          <w:i/>
          <w:lang w:val="en-US" w:eastAsia="mk-MK"/>
        </w:rPr>
        <w:t xml:space="preserve">disposes with) agricultural activity is carried out and for which records are kept in the Ministry of Agriculture, Forestry and Water Economy. </w:t>
      </w:r>
      <w:r w:rsidR="00AE7E26" w:rsidRPr="00422D5C">
        <w:rPr>
          <w:rFonts w:asciiTheme="majorHAnsi" w:hAnsiTheme="majorHAnsi" w:cs="Arial"/>
          <w:i/>
          <w:lang w:val="en-US" w:eastAsia="mk-MK"/>
        </w:rPr>
        <w:t xml:space="preserve">Family farming covers one or more production units. </w:t>
      </w:r>
      <w:r w:rsidR="00422D5C" w:rsidRPr="00422D5C">
        <w:rPr>
          <w:rFonts w:asciiTheme="majorHAnsi" w:hAnsiTheme="majorHAnsi" w:cs="Arial"/>
          <w:i/>
          <w:lang w:val="en-US" w:eastAsia="mk-MK"/>
        </w:rPr>
        <w:t xml:space="preserve">Family economy can be legally organized as </w:t>
      </w:r>
      <w:r w:rsidR="00BC1002">
        <w:rPr>
          <w:rFonts w:asciiTheme="majorHAnsi" w:hAnsiTheme="majorHAnsi" w:cs="Arial"/>
          <w:i/>
          <w:lang w:val="en-US" w:eastAsia="mk-MK"/>
        </w:rPr>
        <w:t>business entity</w:t>
      </w:r>
      <w:r w:rsidR="00422D5C" w:rsidRPr="00422D5C">
        <w:rPr>
          <w:rFonts w:asciiTheme="majorHAnsi" w:hAnsiTheme="majorHAnsi" w:cs="Arial"/>
          <w:i/>
          <w:lang w:val="en-US" w:eastAsia="mk-MK"/>
        </w:rPr>
        <w:t xml:space="preserve"> or other legal person proved with law or family agricultural economy;</w:t>
      </w:r>
    </w:p>
    <w:p w:rsidR="00422D5C" w:rsidRPr="00B75D88" w:rsidRDefault="008C70D8" w:rsidP="0020721B">
      <w:pPr>
        <w:pStyle w:val="BodyText"/>
        <w:widowControl w:val="0"/>
        <w:tabs>
          <w:tab w:val="left" w:pos="522"/>
        </w:tabs>
        <w:kinsoku w:val="0"/>
        <w:overflowPunct w:val="0"/>
        <w:autoSpaceDE w:val="0"/>
        <w:autoSpaceDN w:val="0"/>
        <w:adjustRightInd w:val="0"/>
        <w:spacing w:before="77" w:after="0" w:line="237" w:lineRule="auto"/>
        <w:ind w:right="117"/>
        <w:jc w:val="both"/>
        <w:rPr>
          <w:rFonts w:asciiTheme="majorHAnsi" w:hAnsiTheme="majorHAnsi" w:cs="Arial"/>
          <w:bCs/>
          <w:i/>
          <w:spacing w:val="1"/>
        </w:rPr>
      </w:pPr>
      <w:r w:rsidRPr="008C70D8">
        <w:rPr>
          <w:rFonts w:asciiTheme="majorHAnsi" w:hAnsiTheme="majorHAnsi" w:cs="Arial"/>
          <w:b/>
          <w:bCs/>
          <w:spacing w:val="1"/>
        </w:rPr>
        <w:t xml:space="preserve">Family agricultural economy </w:t>
      </w:r>
      <w:r w:rsidR="00353FAC" w:rsidRPr="00B75D88">
        <w:rPr>
          <w:rFonts w:asciiTheme="majorHAnsi" w:hAnsiTheme="majorHAnsi" w:cs="Arial"/>
          <w:bCs/>
          <w:i/>
          <w:spacing w:val="1"/>
        </w:rPr>
        <w:t>is independent economic and social unit based on combination of management and ownership and/ or the use of the agricultural property by members of the family;</w:t>
      </w:r>
    </w:p>
    <w:p w:rsidR="00353FAC" w:rsidRPr="009634CD" w:rsidRDefault="00353FAC" w:rsidP="0020721B">
      <w:pPr>
        <w:pStyle w:val="BodyText"/>
        <w:widowControl w:val="0"/>
        <w:tabs>
          <w:tab w:val="left" w:pos="522"/>
        </w:tabs>
        <w:kinsoku w:val="0"/>
        <w:overflowPunct w:val="0"/>
        <w:autoSpaceDE w:val="0"/>
        <w:autoSpaceDN w:val="0"/>
        <w:adjustRightInd w:val="0"/>
        <w:spacing w:after="0" w:line="240" w:lineRule="auto"/>
        <w:ind w:right="116"/>
        <w:jc w:val="both"/>
        <w:rPr>
          <w:rFonts w:asciiTheme="majorHAnsi" w:hAnsiTheme="majorHAnsi" w:cs="Arial"/>
          <w:bCs/>
          <w:i/>
          <w:spacing w:val="1"/>
        </w:rPr>
      </w:pPr>
      <w:r w:rsidRPr="00353FAC">
        <w:rPr>
          <w:rFonts w:asciiTheme="majorHAnsi" w:hAnsiTheme="majorHAnsi" w:cs="Arial"/>
          <w:b/>
          <w:bCs/>
          <w:spacing w:val="1"/>
        </w:rPr>
        <w:t>Carrier</w:t>
      </w:r>
      <w:r>
        <w:rPr>
          <w:rFonts w:asciiTheme="majorHAnsi" w:hAnsiTheme="majorHAnsi" w:cs="Arial"/>
          <w:b/>
          <w:bCs/>
          <w:spacing w:val="1"/>
        </w:rPr>
        <w:t xml:space="preserve"> of the family agricultural economy </w:t>
      </w:r>
      <w:r w:rsidR="00B75D88" w:rsidRPr="009634CD">
        <w:rPr>
          <w:rFonts w:asciiTheme="majorHAnsi" w:hAnsiTheme="majorHAnsi" w:cs="Arial"/>
          <w:bCs/>
          <w:i/>
          <w:spacing w:val="1"/>
        </w:rPr>
        <w:t>is</w:t>
      </w:r>
      <w:r w:rsidR="00E30B4C" w:rsidRPr="009634CD">
        <w:rPr>
          <w:rFonts w:asciiTheme="majorHAnsi" w:hAnsiTheme="majorHAnsi" w:cs="Arial"/>
          <w:bCs/>
          <w:i/>
          <w:spacing w:val="1"/>
        </w:rPr>
        <w:t xml:space="preserve"> an</w:t>
      </w:r>
      <w:r w:rsidR="00B75D88" w:rsidRPr="009634CD">
        <w:rPr>
          <w:rFonts w:asciiTheme="majorHAnsi" w:hAnsiTheme="majorHAnsi" w:cs="Arial"/>
          <w:bCs/>
          <w:i/>
          <w:spacing w:val="1"/>
        </w:rPr>
        <w:t xml:space="preserve"> adult person who is responsible for </w:t>
      </w:r>
      <w:r w:rsidR="005A5EFA" w:rsidRPr="009634CD">
        <w:rPr>
          <w:rFonts w:asciiTheme="majorHAnsi" w:hAnsiTheme="majorHAnsi" w:cs="Arial"/>
          <w:bCs/>
          <w:i/>
          <w:spacing w:val="1"/>
        </w:rPr>
        <w:t xml:space="preserve">management </w:t>
      </w:r>
      <w:r w:rsidR="00BC1002">
        <w:rPr>
          <w:rFonts w:asciiTheme="majorHAnsi" w:hAnsiTheme="majorHAnsi" w:cs="Arial"/>
          <w:bCs/>
          <w:i/>
          <w:spacing w:val="1"/>
        </w:rPr>
        <w:t>of</w:t>
      </w:r>
      <w:r w:rsidR="005A5EFA" w:rsidRPr="009634CD">
        <w:rPr>
          <w:rFonts w:asciiTheme="majorHAnsi" w:hAnsiTheme="majorHAnsi" w:cs="Arial"/>
          <w:bCs/>
          <w:i/>
          <w:spacing w:val="1"/>
        </w:rPr>
        <w:t xml:space="preserve"> the agricultural economy and who </w:t>
      </w:r>
      <w:r w:rsidR="006A1BBF" w:rsidRPr="009634CD">
        <w:rPr>
          <w:rFonts w:asciiTheme="majorHAnsi" w:hAnsiTheme="majorHAnsi" w:cs="Arial"/>
          <w:bCs/>
          <w:i/>
          <w:spacing w:val="1"/>
        </w:rPr>
        <w:t xml:space="preserve">stands out in name of and for account of the family agricultural economy and like that is written in the </w:t>
      </w:r>
      <w:r w:rsidR="006A1BBF" w:rsidRPr="0050455A">
        <w:rPr>
          <w:rFonts w:asciiTheme="majorHAnsi" w:hAnsiTheme="majorHAnsi" w:cs="Arial"/>
          <w:bCs/>
          <w:i/>
          <w:spacing w:val="1"/>
        </w:rPr>
        <w:t>Only register of agricultural economies in the Ministry.</w:t>
      </w:r>
      <w:r w:rsidR="00425288" w:rsidRPr="0050455A">
        <w:rPr>
          <w:rFonts w:asciiTheme="majorHAnsi" w:hAnsiTheme="majorHAnsi" w:cs="Arial"/>
          <w:bCs/>
          <w:i/>
          <w:spacing w:val="1"/>
        </w:rPr>
        <w:t xml:space="preserve"> Carrier of the agricultural economy who is legally organized as </w:t>
      </w:r>
      <w:r w:rsidR="00067FA8">
        <w:rPr>
          <w:rFonts w:asciiTheme="majorHAnsi" w:hAnsiTheme="majorHAnsi" w:cs="Arial"/>
          <w:bCs/>
          <w:i/>
          <w:spacing w:val="1"/>
        </w:rPr>
        <w:t xml:space="preserve">business entity </w:t>
      </w:r>
      <w:r w:rsidR="009634CD" w:rsidRPr="0050455A">
        <w:rPr>
          <w:rFonts w:asciiTheme="majorHAnsi" w:hAnsiTheme="majorHAnsi" w:cs="Arial"/>
          <w:bCs/>
          <w:i/>
          <w:spacing w:val="1"/>
        </w:rPr>
        <w:t xml:space="preserve">or other </w:t>
      </w:r>
      <w:r w:rsidR="00BC1002">
        <w:rPr>
          <w:rFonts w:asciiTheme="majorHAnsi" w:hAnsiTheme="majorHAnsi" w:cs="Arial"/>
          <w:bCs/>
          <w:i/>
          <w:spacing w:val="1"/>
        </w:rPr>
        <w:t>legal</w:t>
      </w:r>
      <w:r w:rsidR="00067FA8">
        <w:rPr>
          <w:rFonts w:asciiTheme="majorHAnsi" w:hAnsiTheme="majorHAnsi" w:cs="Arial"/>
          <w:bCs/>
          <w:i/>
          <w:spacing w:val="1"/>
        </w:rPr>
        <w:t xml:space="preserve"> </w:t>
      </w:r>
      <w:r w:rsidR="00BC1002">
        <w:rPr>
          <w:rFonts w:asciiTheme="majorHAnsi" w:hAnsiTheme="majorHAnsi" w:cs="Arial"/>
          <w:bCs/>
          <w:i/>
          <w:spacing w:val="1"/>
        </w:rPr>
        <w:t>entity</w:t>
      </w:r>
      <w:r w:rsidR="009634CD" w:rsidRPr="0050455A">
        <w:rPr>
          <w:rFonts w:asciiTheme="majorHAnsi" w:hAnsiTheme="majorHAnsi" w:cs="Arial"/>
          <w:bCs/>
          <w:i/>
          <w:spacing w:val="1"/>
        </w:rPr>
        <w:t xml:space="preserve"> is the legal person himself, and responsible person of the legal </w:t>
      </w:r>
      <w:r w:rsidR="00BC1002">
        <w:rPr>
          <w:rFonts w:asciiTheme="majorHAnsi" w:hAnsiTheme="majorHAnsi" w:cs="Arial"/>
          <w:bCs/>
          <w:i/>
          <w:spacing w:val="1"/>
        </w:rPr>
        <w:t>entity</w:t>
      </w:r>
      <w:r w:rsidR="009634CD" w:rsidRPr="0050455A">
        <w:rPr>
          <w:rFonts w:asciiTheme="majorHAnsi" w:hAnsiTheme="majorHAnsi" w:cs="Arial"/>
          <w:bCs/>
          <w:i/>
          <w:spacing w:val="1"/>
        </w:rPr>
        <w:t xml:space="preserve"> stands out in the name and for account of that agricultural economy;</w:t>
      </w:r>
    </w:p>
    <w:p w:rsidR="009634CD" w:rsidRDefault="009634CD" w:rsidP="0020721B">
      <w:pPr>
        <w:pStyle w:val="BodyText"/>
        <w:widowControl w:val="0"/>
        <w:tabs>
          <w:tab w:val="left" w:pos="522"/>
        </w:tabs>
        <w:kinsoku w:val="0"/>
        <w:overflowPunct w:val="0"/>
        <w:autoSpaceDE w:val="0"/>
        <w:autoSpaceDN w:val="0"/>
        <w:adjustRightInd w:val="0"/>
        <w:spacing w:after="0" w:line="240" w:lineRule="auto"/>
        <w:ind w:right="116"/>
        <w:jc w:val="both"/>
        <w:rPr>
          <w:rFonts w:asciiTheme="majorHAnsi" w:hAnsiTheme="majorHAnsi" w:cs="Arial"/>
          <w:bCs/>
          <w:spacing w:val="1"/>
        </w:rPr>
      </w:pPr>
    </w:p>
    <w:p w:rsidR="009634CD" w:rsidRPr="00FC4BB4" w:rsidRDefault="00FC4BB4" w:rsidP="0020721B">
      <w:pPr>
        <w:pStyle w:val="BodyText"/>
        <w:widowControl w:val="0"/>
        <w:tabs>
          <w:tab w:val="left" w:pos="522"/>
        </w:tabs>
        <w:kinsoku w:val="0"/>
        <w:overflowPunct w:val="0"/>
        <w:autoSpaceDE w:val="0"/>
        <w:autoSpaceDN w:val="0"/>
        <w:adjustRightInd w:val="0"/>
        <w:spacing w:after="0" w:line="240" w:lineRule="auto"/>
        <w:ind w:right="116"/>
        <w:jc w:val="both"/>
        <w:rPr>
          <w:rFonts w:asciiTheme="majorHAnsi" w:hAnsiTheme="majorHAnsi" w:cs="Arial"/>
          <w:bCs/>
          <w:i/>
          <w:spacing w:val="1"/>
        </w:rPr>
      </w:pPr>
      <w:r w:rsidRPr="00FC4BB4">
        <w:rPr>
          <w:rFonts w:asciiTheme="majorHAnsi" w:hAnsiTheme="majorHAnsi" w:cs="Arial"/>
          <w:b/>
          <w:bCs/>
          <w:spacing w:val="1"/>
        </w:rPr>
        <w:t>Member of family agricultural economy</w:t>
      </w:r>
      <w:r w:rsidR="00067FA8">
        <w:rPr>
          <w:rFonts w:asciiTheme="majorHAnsi" w:hAnsiTheme="majorHAnsi" w:cs="Arial"/>
          <w:b/>
          <w:bCs/>
          <w:spacing w:val="1"/>
        </w:rPr>
        <w:t xml:space="preserve"> </w:t>
      </w:r>
      <w:r w:rsidRPr="00FC4BB4">
        <w:rPr>
          <w:rFonts w:asciiTheme="majorHAnsi" w:hAnsiTheme="majorHAnsi" w:cs="Arial"/>
          <w:bCs/>
          <w:i/>
          <w:spacing w:val="1"/>
        </w:rPr>
        <w:t xml:space="preserve">is an adult person who carries out agricultural activity on agricultural property and for which records are kept in the Ministry; </w:t>
      </w:r>
    </w:p>
    <w:p w:rsidR="00FC4BB4" w:rsidRPr="009634CD" w:rsidRDefault="00FC4BB4" w:rsidP="0020721B">
      <w:pPr>
        <w:pStyle w:val="BodyText"/>
        <w:widowControl w:val="0"/>
        <w:tabs>
          <w:tab w:val="left" w:pos="522"/>
        </w:tabs>
        <w:kinsoku w:val="0"/>
        <w:overflowPunct w:val="0"/>
        <w:autoSpaceDE w:val="0"/>
        <w:autoSpaceDN w:val="0"/>
        <w:adjustRightInd w:val="0"/>
        <w:spacing w:after="0" w:line="240" w:lineRule="auto"/>
        <w:ind w:right="116"/>
        <w:jc w:val="both"/>
        <w:rPr>
          <w:rFonts w:asciiTheme="majorHAnsi" w:hAnsiTheme="majorHAnsi" w:cs="Arial"/>
          <w:bCs/>
          <w:spacing w:val="1"/>
        </w:rPr>
      </w:pPr>
    </w:p>
    <w:p w:rsidR="0020721B" w:rsidRPr="00363EB8" w:rsidRDefault="0020721B" w:rsidP="0020721B">
      <w:pPr>
        <w:widowControl w:val="0"/>
        <w:tabs>
          <w:tab w:val="left" w:pos="522"/>
        </w:tabs>
        <w:kinsoku w:val="0"/>
        <w:overflowPunct w:val="0"/>
        <w:autoSpaceDE w:val="0"/>
        <w:autoSpaceDN w:val="0"/>
        <w:adjustRightInd w:val="0"/>
        <w:spacing w:after="0" w:line="216" w:lineRule="exact"/>
        <w:ind w:right="113"/>
        <w:jc w:val="both"/>
        <w:rPr>
          <w:rFonts w:asciiTheme="majorHAnsi" w:hAnsiTheme="majorHAnsi" w:cs="Arial"/>
        </w:rPr>
      </w:pPr>
    </w:p>
    <w:p w:rsidR="00FC4BB4" w:rsidRPr="00B96CC5" w:rsidRDefault="00BC1002" w:rsidP="0020721B">
      <w:pPr>
        <w:widowControl w:val="0"/>
        <w:tabs>
          <w:tab w:val="left" w:pos="522"/>
        </w:tabs>
        <w:kinsoku w:val="0"/>
        <w:overflowPunct w:val="0"/>
        <w:autoSpaceDE w:val="0"/>
        <w:autoSpaceDN w:val="0"/>
        <w:adjustRightInd w:val="0"/>
        <w:spacing w:after="0" w:line="216" w:lineRule="exact"/>
        <w:ind w:right="113"/>
        <w:jc w:val="both"/>
        <w:rPr>
          <w:rFonts w:asciiTheme="majorHAnsi" w:hAnsiTheme="majorHAnsi" w:cs="Arial"/>
          <w:sz w:val="24"/>
          <w:szCs w:val="24"/>
          <w:u w:val="single"/>
          <w:lang w:val="en-US"/>
        </w:rPr>
      </w:pPr>
      <w:r>
        <w:rPr>
          <w:rFonts w:asciiTheme="majorHAnsi" w:hAnsiTheme="majorHAnsi" w:cs="Arial"/>
          <w:sz w:val="24"/>
          <w:szCs w:val="24"/>
          <w:u w:val="single"/>
          <w:lang w:val="en-US"/>
        </w:rPr>
        <w:t>I</w:t>
      </w:r>
      <w:r w:rsidR="00B96CC5" w:rsidRPr="00F73D05">
        <w:rPr>
          <w:rFonts w:asciiTheme="majorHAnsi" w:hAnsiTheme="majorHAnsi" w:cs="Arial"/>
          <w:sz w:val="24"/>
          <w:szCs w:val="24"/>
          <w:u w:val="single"/>
          <w:lang w:val="en-US"/>
        </w:rPr>
        <w:t xml:space="preserve">n </w:t>
      </w:r>
      <w:r w:rsidR="00F73D05" w:rsidRPr="00F73D05">
        <w:rPr>
          <w:rFonts w:asciiTheme="majorHAnsi" w:hAnsiTheme="majorHAnsi" w:cs="Arial"/>
          <w:sz w:val="24"/>
          <w:szCs w:val="24"/>
          <w:u w:val="single"/>
          <w:lang w:val="en-US"/>
        </w:rPr>
        <w:t>act</w:t>
      </w:r>
      <w:r w:rsidR="00B96CC5">
        <w:rPr>
          <w:rFonts w:asciiTheme="majorHAnsi" w:hAnsiTheme="majorHAnsi" w:cs="Arial"/>
          <w:sz w:val="24"/>
          <w:szCs w:val="24"/>
          <w:u w:val="single"/>
          <w:lang w:val="en-US"/>
        </w:rPr>
        <w:t xml:space="preserve">3 </w:t>
      </w:r>
      <w:r>
        <w:rPr>
          <w:rFonts w:asciiTheme="majorHAnsi" w:hAnsiTheme="majorHAnsi" w:cs="Arial"/>
          <w:sz w:val="24"/>
          <w:szCs w:val="24"/>
          <w:u w:val="single"/>
          <w:lang w:val="en-US"/>
        </w:rPr>
        <w:t xml:space="preserve">of the low </w:t>
      </w:r>
      <w:r w:rsidR="00B96CC5">
        <w:rPr>
          <w:rFonts w:asciiTheme="majorHAnsi" w:hAnsiTheme="majorHAnsi" w:cs="Arial"/>
          <w:sz w:val="24"/>
          <w:szCs w:val="24"/>
          <w:u w:val="single"/>
          <w:lang w:val="en-US"/>
        </w:rPr>
        <w:t xml:space="preserve">are defined the goals of the national agricultural politics </w:t>
      </w:r>
    </w:p>
    <w:p w:rsidR="0020721B" w:rsidRPr="00363EB8" w:rsidRDefault="0020721B" w:rsidP="0020721B">
      <w:pPr>
        <w:widowControl w:val="0"/>
        <w:tabs>
          <w:tab w:val="left" w:pos="522"/>
        </w:tabs>
        <w:kinsoku w:val="0"/>
        <w:overflowPunct w:val="0"/>
        <w:autoSpaceDE w:val="0"/>
        <w:autoSpaceDN w:val="0"/>
        <w:adjustRightInd w:val="0"/>
        <w:spacing w:after="0" w:line="216" w:lineRule="exact"/>
        <w:ind w:right="113"/>
        <w:jc w:val="both"/>
        <w:rPr>
          <w:rFonts w:asciiTheme="majorHAnsi" w:hAnsiTheme="majorHAnsi" w:cs="Arial"/>
        </w:rPr>
      </w:pPr>
    </w:p>
    <w:p w:rsidR="00B96CC5" w:rsidRPr="003501AD"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 </w:t>
      </w:r>
      <w:r w:rsidR="003501AD">
        <w:rPr>
          <w:rFonts w:asciiTheme="majorHAnsi" w:hAnsiTheme="majorHAnsi" w:cs="Arial"/>
          <w:i/>
          <w:lang w:val="en-US"/>
        </w:rPr>
        <w:t>providing of stable production of qualitative and cheaper food and providing enough quantity for the population,</w:t>
      </w:r>
    </w:p>
    <w:p w:rsidR="003501AD" w:rsidRPr="003501AD"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w:t>
      </w:r>
      <w:r w:rsidR="003501AD">
        <w:rPr>
          <w:rFonts w:asciiTheme="majorHAnsi" w:hAnsiTheme="majorHAnsi" w:cs="Arial"/>
          <w:i/>
          <w:lang w:val="en-US"/>
        </w:rPr>
        <w:t xml:space="preserve">increasing of the competitive ability of the agriculture, </w:t>
      </w:r>
    </w:p>
    <w:p w:rsidR="003501AD" w:rsidRPr="003501AD"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w:t>
      </w:r>
      <w:r w:rsidR="003501AD">
        <w:rPr>
          <w:rFonts w:asciiTheme="majorHAnsi" w:hAnsiTheme="majorHAnsi" w:cs="Arial"/>
          <w:i/>
          <w:lang w:val="en-US"/>
        </w:rPr>
        <w:t xml:space="preserve"> providing on stable level of income on the agricultural economy,</w:t>
      </w:r>
    </w:p>
    <w:p w:rsidR="003501AD" w:rsidRPr="003501AD"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 </w:t>
      </w:r>
      <w:r w:rsidR="003501AD">
        <w:rPr>
          <w:rFonts w:asciiTheme="majorHAnsi" w:hAnsiTheme="majorHAnsi" w:cs="Arial"/>
          <w:i/>
          <w:lang w:val="en-US"/>
        </w:rPr>
        <w:t>sustainable development of the rural areas,</w:t>
      </w:r>
    </w:p>
    <w:p w:rsidR="003501AD" w:rsidRPr="003501AD"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w:t>
      </w:r>
      <w:r w:rsidR="003501AD">
        <w:rPr>
          <w:rFonts w:asciiTheme="majorHAnsi" w:hAnsiTheme="majorHAnsi" w:cs="Arial"/>
          <w:i/>
          <w:lang w:val="en-US"/>
        </w:rPr>
        <w:t>optimal usage of the natural resources with respecting of the principles for protection of nature and animal environment.</w:t>
      </w:r>
    </w:p>
    <w:p w:rsidR="003501AD" w:rsidRPr="00AF40C2" w:rsidRDefault="00AF40C2" w:rsidP="0020721B">
      <w:pPr>
        <w:shd w:val="clear" w:color="auto" w:fill="FFFFFF"/>
        <w:jc w:val="both"/>
        <w:rPr>
          <w:rFonts w:asciiTheme="majorHAnsi" w:hAnsiTheme="majorHAnsi" w:cs="Arial"/>
          <w:lang w:val="en-US"/>
        </w:rPr>
      </w:pPr>
      <w:r w:rsidRPr="00AF40C2">
        <w:rPr>
          <w:rFonts w:asciiTheme="majorHAnsi" w:hAnsiTheme="majorHAnsi" w:cs="Arial"/>
          <w:lang w:val="en-US"/>
        </w:rPr>
        <w:t>The aims of the</w:t>
      </w:r>
      <w:r w:rsidR="000440EC">
        <w:rPr>
          <w:rFonts w:asciiTheme="majorHAnsi" w:hAnsiTheme="majorHAnsi" w:cs="Arial"/>
          <w:lang w:val="en-US"/>
        </w:rPr>
        <w:t xml:space="preserve"> national</w:t>
      </w:r>
      <w:r w:rsidRPr="00AF40C2">
        <w:rPr>
          <w:rFonts w:asciiTheme="majorHAnsi" w:hAnsiTheme="majorHAnsi" w:cs="Arial"/>
          <w:lang w:val="en-US"/>
        </w:rPr>
        <w:t xml:space="preserve"> agricultural politics</w:t>
      </w:r>
      <w:r w:rsidR="00BC1002">
        <w:rPr>
          <w:rFonts w:asciiTheme="majorHAnsi" w:hAnsiTheme="majorHAnsi" w:cs="Arial"/>
          <w:lang w:val="en-US"/>
        </w:rPr>
        <w:t>,</w:t>
      </w:r>
      <w:r w:rsidRPr="00AF40C2">
        <w:rPr>
          <w:rFonts w:asciiTheme="majorHAnsi" w:hAnsiTheme="majorHAnsi" w:cs="Arial"/>
          <w:lang w:val="en-US"/>
        </w:rPr>
        <w:t xml:space="preserve"> in which also family agricultural economy belongs</w:t>
      </w:r>
      <w:r w:rsidR="00BC1002">
        <w:rPr>
          <w:rFonts w:asciiTheme="majorHAnsi" w:hAnsiTheme="majorHAnsi" w:cs="Arial"/>
          <w:lang w:val="en-US"/>
        </w:rPr>
        <w:t>,</w:t>
      </w:r>
      <w:r w:rsidRPr="00AF40C2">
        <w:rPr>
          <w:rFonts w:asciiTheme="majorHAnsi" w:hAnsiTheme="majorHAnsi" w:cs="Arial"/>
          <w:lang w:val="en-US"/>
        </w:rPr>
        <w:t xml:space="preserve"> are reached through measure</w:t>
      </w:r>
      <w:r w:rsidR="000440EC">
        <w:rPr>
          <w:rFonts w:asciiTheme="majorHAnsi" w:hAnsiTheme="majorHAnsi" w:cs="Arial"/>
          <w:lang w:val="en-US"/>
        </w:rPr>
        <w:t>ments</w:t>
      </w:r>
      <w:r w:rsidRPr="00AF40C2">
        <w:rPr>
          <w:rFonts w:asciiTheme="majorHAnsi" w:hAnsiTheme="majorHAnsi" w:cs="Arial"/>
          <w:lang w:val="en-US"/>
        </w:rPr>
        <w:t xml:space="preserve"> and instruments of the politics for:</w:t>
      </w:r>
    </w:p>
    <w:p w:rsidR="000440EC" w:rsidRPr="00F61811" w:rsidRDefault="00F61811" w:rsidP="0020721B">
      <w:pPr>
        <w:shd w:val="clear" w:color="auto" w:fill="FFFFFF"/>
        <w:jc w:val="both"/>
        <w:rPr>
          <w:rFonts w:asciiTheme="majorHAnsi" w:hAnsiTheme="majorHAnsi" w:cs="Arial"/>
          <w:lang w:val="en-US"/>
        </w:rPr>
      </w:pPr>
      <w:r>
        <w:rPr>
          <w:rFonts w:asciiTheme="majorHAnsi" w:hAnsiTheme="majorHAnsi" w:cs="Arial"/>
          <w:lang w:val="en-US"/>
        </w:rPr>
        <w:t xml:space="preserve">1) </w:t>
      </w:r>
      <w:proofErr w:type="gramStart"/>
      <w:r w:rsidRPr="00BC1002">
        <w:rPr>
          <w:rFonts w:asciiTheme="majorHAnsi" w:hAnsiTheme="majorHAnsi" w:cs="Arial"/>
          <w:i/>
          <w:lang w:val="en-US"/>
        </w:rPr>
        <w:t>editing</w:t>
      </w:r>
      <w:proofErr w:type="gramEnd"/>
      <w:r w:rsidRPr="00BC1002">
        <w:rPr>
          <w:rFonts w:asciiTheme="majorHAnsi" w:hAnsiTheme="majorHAnsi" w:cs="Arial"/>
          <w:i/>
          <w:lang w:val="en-US"/>
        </w:rPr>
        <w:t xml:space="preserve"> and maintenance on the agricultural markets</w:t>
      </w:r>
      <w:r>
        <w:rPr>
          <w:rFonts w:asciiTheme="majorHAnsi" w:hAnsiTheme="majorHAnsi" w:cs="Arial"/>
          <w:lang w:val="en-US"/>
        </w:rPr>
        <w:t>,</w:t>
      </w:r>
    </w:p>
    <w:p w:rsidR="00F61811" w:rsidRPr="00F61811" w:rsidRDefault="0020721B" w:rsidP="0020721B">
      <w:pPr>
        <w:shd w:val="clear" w:color="auto" w:fill="FFFFFF"/>
        <w:jc w:val="both"/>
        <w:rPr>
          <w:rFonts w:asciiTheme="majorHAnsi" w:hAnsiTheme="majorHAnsi" w:cs="Arial"/>
          <w:i/>
          <w:lang w:val="en-US"/>
        </w:rPr>
      </w:pPr>
      <w:r w:rsidRPr="00363EB8">
        <w:rPr>
          <w:rFonts w:asciiTheme="majorHAnsi" w:hAnsiTheme="majorHAnsi" w:cs="Arial"/>
          <w:i/>
        </w:rPr>
        <w:t xml:space="preserve"> 2)</w:t>
      </w:r>
      <w:r w:rsidR="00F61811">
        <w:rPr>
          <w:rFonts w:asciiTheme="majorHAnsi" w:hAnsiTheme="majorHAnsi" w:cs="Arial"/>
          <w:i/>
          <w:lang w:val="en-US"/>
        </w:rPr>
        <w:t xml:space="preserve"> direct payments and</w:t>
      </w:r>
    </w:p>
    <w:p w:rsidR="00F61811" w:rsidRDefault="0020721B" w:rsidP="00416994">
      <w:pPr>
        <w:rPr>
          <w:rFonts w:cs="Arial"/>
          <w:i/>
        </w:rPr>
      </w:pPr>
      <w:r w:rsidRPr="00416994">
        <w:rPr>
          <w:rFonts w:cs="Arial"/>
          <w:i/>
        </w:rPr>
        <w:t xml:space="preserve"> 3)</w:t>
      </w:r>
      <w:r w:rsidR="00F61811">
        <w:rPr>
          <w:rFonts w:cs="Arial"/>
          <w:i/>
          <w:lang w:val="en-US"/>
        </w:rPr>
        <w:t xml:space="preserve"> rural development</w:t>
      </w:r>
    </w:p>
    <w:p w:rsidR="00F61811" w:rsidRPr="003A4479" w:rsidRDefault="003A4479" w:rsidP="0020721B">
      <w:pPr>
        <w:jc w:val="both"/>
        <w:rPr>
          <w:rFonts w:cs="Arial"/>
          <w:lang w:val="en-US"/>
        </w:rPr>
      </w:pPr>
      <w:r w:rsidRPr="003A4479">
        <w:rPr>
          <w:rFonts w:cs="Arial"/>
          <w:lang w:val="en-US"/>
        </w:rPr>
        <w:lastRenderedPageBreak/>
        <w:t xml:space="preserve">Throughout this very </w:t>
      </w:r>
      <w:r>
        <w:rPr>
          <w:rFonts w:cs="Arial"/>
          <w:lang w:val="en-US"/>
        </w:rPr>
        <w:t xml:space="preserve">suggestion and upgrading of the instruments and the politics can affect the family agricultural economy. </w:t>
      </w:r>
      <w:r w:rsidR="00CC6DCA">
        <w:rPr>
          <w:rFonts w:cs="Arial"/>
          <w:lang w:val="en-US"/>
        </w:rPr>
        <w:t>But that is a long-term process</w:t>
      </w:r>
      <w:r w:rsidR="008B3FCF">
        <w:rPr>
          <w:rFonts w:cs="Arial"/>
          <w:lang w:val="en-US"/>
        </w:rPr>
        <w:t xml:space="preserve">, because with the law for agriculture and rural development, the government plans the politics and the instruments for period of 7 years which are précised in the </w:t>
      </w:r>
      <w:r w:rsidR="008B3FCF" w:rsidRPr="008B3FCF">
        <w:rPr>
          <w:rFonts w:cs="Arial"/>
          <w:b/>
          <w:lang w:val="en-US"/>
        </w:rPr>
        <w:t>National strategy for agriculture and rural development</w:t>
      </w:r>
      <w:r w:rsidR="00BC1002">
        <w:rPr>
          <w:rFonts w:cs="Arial"/>
          <w:lang w:val="en-US"/>
        </w:rPr>
        <w:t xml:space="preserve"> current strategy </w:t>
      </w:r>
      <w:r w:rsidR="008B3FCF">
        <w:rPr>
          <w:rFonts w:cs="Arial"/>
          <w:lang w:val="en-US"/>
        </w:rPr>
        <w:t xml:space="preserve">from 2014 until 2020. </w:t>
      </w:r>
      <w:r w:rsidR="0096159B">
        <w:rPr>
          <w:rFonts w:cs="Arial"/>
          <w:lang w:val="en-US"/>
        </w:rPr>
        <w:t xml:space="preserve">After that, within a period of five years is made a national program for agriculture and rural development in which are précised the instruments and measurements and activities for implementing the measures, - timesheet and deadlines for implementing and – indicative financial frame for their implementing. </w:t>
      </w:r>
    </w:p>
    <w:p w:rsidR="0096159B" w:rsidRPr="005D470B" w:rsidRDefault="005D470B" w:rsidP="0020721B">
      <w:pPr>
        <w:shd w:val="clear" w:color="auto" w:fill="FFFFFF"/>
        <w:jc w:val="both"/>
        <w:rPr>
          <w:rFonts w:asciiTheme="majorHAnsi" w:hAnsiTheme="majorHAnsi" w:cs="Arial"/>
          <w:b/>
          <w:lang w:val="en-US"/>
        </w:rPr>
      </w:pPr>
      <w:r>
        <w:rPr>
          <w:rFonts w:asciiTheme="majorHAnsi" w:hAnsiTheme="majorHAnsi" w:cs="Arial"/>
          <w:lang w:val="en-US"/>
        </w:rPr>
        <w:t xml:space="preserve">The government under the suggestion from the minister is bringing </w:t>
      </w:r>
      <w:r w:rsidRPr="005D470B">
        <w:rPr>
          <w:rFonts w:asciiTheme="majorHAnsi" w:hAnsiTheme="majorHAnsi" w:cs="Arial"/>
          <w:b/>
          <w:lang w:val="en-US"/>
        </w:rPr>
        <w:t xml:space="preserve">Year program for financial support in agriculture and year program for financial support of the rural development for implementing of the national program. </w:t>
      </w:r>
    </w:p>
    <w:p w:rsidR="0020721B" w:rsidRPr="00363EB8" w:rsidRDefault="00A26DC0" w:rsidP="0020721B">
      <w:pPr>
        <w:shd w:val="clear" w:color="auto" w:fill="FFFFFF"/>
        <w:jc w:val="both"/>
        <w:rPr>
          <w:rFonts w:asciiTheme="majorHAnsi" w:hAnsiTheme="majorHAnsi" w:cs="Arial"/>
        </w:rPr>
      </w:pPr>
      <w:r>
        <w:rPr>
          <w:rFonts w:asciiTheme="majorHAnsi" w:hAnsiTheme="majorHAnsi" w:cs="Arial"/>
          <w:noProof/>
          <w:lang w:val="en-GB" w:eastAsia="en-GB"/>
        </w:rPr>
        <w:drawing>
          <wp:inline distT="0" distB="0" distL="0" distR="0">
            <wp:extent cx="5848350" cy="336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22">
                      <a:extLst>
                        <a:ext uri="{28A0092B-C50C-407E-A947-70E740481C1C}">
                          <a14:useLocalDpi xmlns:a14="http://schemas.microsoft.com/office/drawing/2010/main" val="0"/>
                        </a:ext>
                      </a:extLst>
                    </a:blip>
                    <a:stretch>
                      <a:fillRect/>
                    </a:stretch>
                  </pic:blipFill>
                  <pic:spPr>
                    <a:xfrm>
                      <a:off x="0" y="0"/>
                      <a:ext cx="5861356" cy="3372233"/>
                    </a:xfrm>
                    <a:prstGeom prst="rect">
                      <a:avLst/>
                    </a:prstGeom>
                  </pic:spPr>
                </pic:pic>
              </a:graphicData>
            </a:graphic>
          </wp:inline>
        </w:drawing>
      </w:r>
    </w:p>
    <w:p w:rsidR="0020721B" w:rsidRPr="00363EB8" w:rsidRDefault="0020721B" w:rsidP="0020721B">
      <w:pPr>
        <w:autoSpaceDE w:val="0"/>
        <w:autoSpaceDN w:val="0"/>
        <w:adjustRightInd w:val="0"/>
        <w:spacing w:after="0" w:line="240" w:lineRule="auto"/>
        <w:rPr>
          <w:rFonts w:asciiTheme="majorHAnsi" w:hAnsiTheme="majorHAnsi" w:cs="Arial"/>
          <w:b/>
          <w:bCs/>
        </w:rPr>
      </w:pPr>
    </w:p>
    <w:p w:rsidR="00A33743" w:rsidRPr="00A33743" w:rsidRDefault="00A33743" w:rsidP="0020721B">
      <w:pPr>
        <w:autoSpaceDE w:val="0"/>
        <w:autoSpaceDN w:val="0"/>
        <w:adjustRightInd w:val="0"/>
        <w:spacing w:after="0" w:line="240" w:lineRule="auto"/>
        <w:jc w:val="both"/>
        <w:rPr>
          <w:rFonts w:asciiTheme="majorHAnsi" w:hAnsiTheme="majorHAnsi" w:cs="Arial"/>
          <w:b/>
          <w:bCs/>
          <w:lang w:val="en-US"/>
        </w:rPr>
      </w:pPr>
      <w:r>
        <w:rPr>
          <w:rFonts w:asciiTheme="majorHAnsi" w:hAnsiTheme="majorHAnsi" w:cs="Arial"/>
          <w:b/>
          <w:bCs/>
          <w:lang w:val="en-US"/>
        </w:rPr>
        <w:t xml:space="preserve">Suggestion: The action plan of the strategy of family agriculture economy has to be led according to the time frame of planning of the above stated documents, to be effective for the implementation of the measurements that will have impact for </w:t>
      </w:r>
      <w:r w:rsidR="00384023">
        <w:rPr>
          <w:rFonts w:asciiTheme="majorHAnsi" w:hAnsiTheme="majorHAnsi" w:cs="Arial"/>
          <w:b/>
          <w:bCs/>
          <w:lang w:val="en-US"/>
        </w:rPr>
        <w:t>improvement</w:t>
      </w:r>
      <w:r>
        <w:rPr>
          <w:rFonts w:asciiTheme="majorHAnsi" w:hAnsiTheme="majorHAnsi" w:cs="Arial"/>
          <w:b/>
          <w:bCs/>
          <w:lang w:val="en-US"/>
        </w:rPr>
        <w:t xml:space="preserve"> of the quality of life of the family agriculture economy.</w:t>
      </w:r>
    </w:p>
    <w:p w:rsidR="0020721B" w:rsidRPr="00363EB8" w:rsidRDefault="0020721B" w:rsidP="0020721B">
      <w:pPr>
        <w:autoSpaceDE w:val="0"/>
        <w:autoSpaceDN w:val="0"/>
        <w:adjustRightInd w:val="0"/>
        <w:spacing w:after="0" w:line="240" w:lineRule="auto"/>
        <w:rPr>
          <w:rFonts w:asciiTheme="majorHAnsi" w:hAnsiTheme="majorHAnsi" w:cs="Arial"/>
          <w:b/>
          <w:bCs/>
        </w:rPr>
      </w:pPr>
    </w:p>
    <w:p w:rsidR="0020721B" w:rsidRPr="005F1C4D" w:rsidRDefault="005F1C4D" w:rsidP="0020721B">
      <w:pPr>
        <w:autoSpaceDE w:val="0"/>
        <w:autoSpaceDN w:val="0"/>
        <w:adjustRightInd w:val="0"/>
        <w:spacing w:after="0" w:line="240" w:lineRule="auto"/>
        <w:jc w:val="both"/>
        <w:rPr>
          <w:rFonts w:asciiTheme="majorHAnsi" w:hAnsiTheme="majorHAnsi" w:cs="Arial"/>
          <w:bCs/>
          <w:lang w:val="en-US"/>
        </w:rPr>
      </w:pPr>
      <w:r>
        <w:rPr>
          <w:rFonts w:asciiTheme="majorHAnsi" w:hAnsiTheme="majorHAnsi" w:cs="Arial"/>
          <w:bCs/>
          <w:lang w:val="en-US"/>
        </w:rPr>
        <w:t xml:space="preserve">In the law for agriculture and rural development an </w:t>
      </w:r>
      <w:proofErr w:type="gramStart"/>
      <w:r>
        <w:rPr>
          <w:rFonts w:asciiTheme="majorHAnsi" w:hAnsiTheme="majorHAnsi" w:cs="Arial"/>
          <w:bCs/>
          <w:lang w:val="en-US"/>
        </w:rPr>
        <w:t>Only</w:t>
      </w:r>
      <w:proofErr w:type="gramEnd"/>
      <w:r>
        <w:rPr>
          <w:rFonts w:asciiTheme="majorHAnsi" w:hAnsiTheme="majorHAnsi" w:cs="Arial"/>
          <w:bCs/>
          <w:lang w:val="en-US"/>
        </w:rPr>
        <w:t xml:space="preserve"> register of agricultural economy has been defined </w:t>
      </w:r>
    </w:p>
    <w:p w:rsidR="005F1C4D" w:rsidRPr="00363EB8" w:rsidRDefault="005F1C4D" w:rsidP="0020721B">
      <w:pPr>
        <w:autoSpaceDE w:val="0"/>
        <w:autoSpaceDN w:val="0"/>
        <w:adjustRightInd w:val="0"/>
        <w:spacing w:after="0" w:line="240" w:lineRule="auto"/>
        <w:jc w:val="both"/>
        <w:rPr>
          <w:rFonts w:asciiTheme="majorHAnsi" w:hAnsiTheme="majorHAnsi" w:cs="Arial"/>
          <w:bCs/>
        </w:rPr>
      </w:pPr>
    </w:p>
    <w:p w:rsidR="005F1C4D" w:rsidRPr="007906BD" w:rsidRDefault="005F1C4D" w:rsidP="0020721B">
      <w:pPr>
        <w:autoSpaceDE w:val="0"/>
        <w:autoSpaceDN w:val="0"/>
        <w:adjustRightInd w:val="0"/>
        <w:spacing w:after="0" w:line="240" w:lineRule="auto"/>
        <w:jc w:val="both"/>
        <w:rPr>
          <w:rFonts w:asciiTheme="majorHAnsi" w:hAnsiTheme="majorHAnsi" w:cs="Arial"/>
          <w:bCs/>
          <w:i/>
          <w:lang w:val="en-US"/>
        </w:rPr>
      </w:pPr>
      <w:r w:rsidRPr="007906BD">
        <w:rPr>
          <w:rFonts w:asciiTheme="majorHAnsi" w:hAnsiTheme="majorHAnsi" w:cs="Arial"/>
          <w:bCs/>
          <w:i/>
          <w:lang w:val="en-US"/>
        </w:rPr>
        <w:t xml:space="preserve">The Ministry leads </w:t>
      </w:r>
      <w:r w:rsidRPr="009239FF">
        <w:rPr>
          <w:rFonts w:asciiTheme="majorHAnsi" w:hAnsiTheme="majorHAnsi" w:cs="Arial"/>
          <w:bCs/>
          <w:i/>
          <w:lang w:val="en-US"/>
        </w:rPr>
        <w:t xml:space="preserve">unique register of agricultural </w:t>
      </w:r>
      <w:r w:rsidR="00F73D05" w:rsidRPr="009239FF">
        <w:rPr>
          <w:rFonts w:asciiTheme="majorHAnsi" w:hAnsiTheme="majorHAnsi" w:cs="Arial"/>
          <w:bCs/>
          <w:i/>
          <w:lang w:val="en-US"/>
        </w:rPr>
        <w:t>economics</w:t>
      </w:r>
      <w:r w:rsidRPr="009239FF">
        <w:rPr>
          <w:rFonts w:asciiTheme="majorHAnsi" w:hAnsiTheme="majorHAnsi" w:cs="Arial"/>
          <w:bCs/>
          <w:i/>
          <w:lang w:val="en-US"/>
        </w:rPr>
        <w:t xml:space="preserve"> (URAE)</w:t>
      </w:r>
      <w:r w:rsidR="00F37F69" w:rsidRPr="009239FF">
        <w:rPr>
          <w:rFonts w:asciiTheme="majorHAnsi" w:hAnsiTheme="majorHAnsi" w:cs="Arial"/>
          <w:bCs/>
          <w:i/>
          <w:lang w:val="en-US"/>
        </w:rPr>
        <w:t>.</w:t>
      </w:r>
      <w:r w:rsidR="00F37F69" w:rsidRPr="007906BD">
        <w:rPr>
          <w:rFonts w:asciiTheme="majorHAnsi" w:hAnsiTheme="majorHAnsi" w:cs="Arial"/>
          <w:bCs/>
          <w:i/>
          <w:color w:val="FF0000"/>
          <w:lang w:val="en-US"/>
        </w:rPr>
        <w:t xml:space="preserve"> </w:t>
      </w:r>
      <w:r w:rsidR="00F37F69" w:rsidRPr="007906BD">
        <w:rPr>
          <w:rFonts w:asciiTheme="majorHAnsi" w:hAnsiTheme="majorHAnsi" w:cs="Arial"/>
          <w:bCs/>
          <w:i/>
          <w:lang w:val="en-US"/>
        </w:rPr>
        <w:t xml:space="preserve">Basis for leading of URAE and its connection with other registers is the single identification number of the agricultural economy (in the text bellow as: IDNR). IDNR is </w:t>
      </w:r>
      <w:r w:rsidR="006178D9" w:rsidRPr="007906BD">
        <w:rPr>
          <w:rFonts w:asciiTheme="majorHAnsi" w:hAnsiTheme="majorHAnsi" w:cs="Arial"/>
          <w:bCs/>
          <w:i/>
          <w:lang w:val="en-US"/>
        </w:rPr>
        <w:t>determined with enrollment of the agricultural economy which w</w:t>
      </w:r>
      <w:r w:rsidR="00702B3F" w:rsidRPr="007906BD">
        <w:rPr>
          <w:rFonts w:asciiTheme="majorHAnsi" w:hAnsiTheme="majorHAnsi" w:cs="Arial"/>
          <w:bCs/>
          <w:i/>
          <w:lang w:val="en-US"/>
        </w:rPr>
        <w:t xml:space="preserve">ith on one agricultural economy </w:t>
      </w:r>
      <w:r w:rsidR="007906BD" w:rsidRPr="007906BD">
        <w:rPr>
          <w:rFonts w:asciiTheme="majorHAnsi" w:hAnsiTheme="majorHAnsi" w:cs="Arial"/>
          <w:bCs/>
          <w:i/>
          <w:lang w:val="en-US"/>
        </w:rPr>
        <w:t xml:space="preserve">is assigned to one IDNR. The carrier of family agricultural economy and the members of the family agricultural economy are family related and they can be assigned to only one family agricultural economy in the register from the paragraph Carrier of family agricultural economy is a member of the family agricultural economy who is </w:t>
      </w:r>
      <w:r w:rsidR="007906BD" w:rsidRPr="007906BD">
        <w:rPr>
          <w:rFonts w:asciiTheme="majorHAnsi" w:hAnsiTheme="majorHAnsi" w:cs="Arial"/>
          <w:bCs/>
          <w:i/>
          <w:lang w:val="en-US"/>
        </w:rPr>
        <w:lastRenderedPageBreak/>
        <w:t xml:space="preserve">authorized from the other members of the family agricultural economy. Single legal person can be assigned as a carrier of one agricultural economy. </w:t>
      </w:r>
    </w:p>
    <w:p w:rsidR="0020721B" w:rsidRPr="00363EB8" w:rsidRDefault="0020721B" w:rsidP="0020721B">
      <w:pPr>
        <w:autoSpaceDE w:val="0"/>
        <w:autoSpaceDN w:val="0"/>
        <w:adjustRightInd w:val="0"/>
        <w:spacing w:after="0" w:line="240" w:lineRule="auto"/>
        <w:jc w:val="both"/>
        <w:rPr>
          <w:rFonts w:asciiTheme="majorHAnsi" w:hAnsiTheme="majorHAnsi" w:cs="Arial"/>
          <w:b/>
          <w:bCs/>
        </w:rPr>
      </w:pPr>
    </w:p>
    <w:p w:rsidR="007906BD" w:rsidRPr="00111389" w:rsidRDefault="00111389" w:rsidP="0020721B">
      <w:pPr>
        <w:autoSpaceDE w:val="0"/>
        <w:autoSpaceDN w:val="0"/>
        <w:adjustRightInd w:val="0"/>
        <w:spacing w:after="0" w:line="240" w:lineRule="auto"/>
        <w:jc w:val="both"/>
        <w:rPr>
          <w:rFonts w:asciiTheme="majorHAnsi" w:hAnsiTheme="majorHAnsi" w:cs="Arial"/>
          <w:b/>
          <w:bCs/>
          <w:lang w:val="en-US"/>
        </w:rPr>
      </w:pPr>
      <w:r>
        <w:rPr>
          <w:rFonts w:asciiTheme="majorHAnsi" w:hAnsiTheme="majorHAnsi" w:cs="Arial"/>
          <w:b/>
          <w:bCs/>
          <w:lang w:val="en-US"/>
        </w:rPr>
        <w:t>CATEGORIZATION OF THE FAMILY AGRICULTURAL ECONOMIES</w:t>
      </w:r>
    </w:p>
    <w:p w:rsidR="0020721B" w:rsidRPr="00363EB8" w:rsidRDefault="0020721B" w:rsidP="0020721B">
      <w:pPr>
        <w:autoSpaceDE w:val="0"/>
        <w:autoSpaceDN w:val="0"/>
        <w:adjustRightInd w:val="0"/>
        <w:spacing w:after="0" w:line="240" w:lineRule="auto"/>
        <w:jc w:val="both"/>
        <w:rPr>
          <w:rFonts w:asciiTheme="majorHAnsi" w:hAnsiTheme="majorHAnsi" w:cs="Arial"/>
          <w:b/>
          <w:bCs/>
        </w:rPr>
      </w:pPr>
    </w:p>
    <w:p w:rsidR="00111389" w:rsidRPr="00E77556" w:rsidRDefault="00A26DC0" w:rsidP="0020721B">
      <w:pPr>
        <w:autoSpaceDE w:val="0"/>
        <w:autoSpaceDN w:val="0"/>
        <w:adjustRightInd w:val="0"/>
        <w:spacing w:after="0" w:line="240" w:lineRule="auto"/>
        <w:jc w:val="both"/>
        <w:rPr>
          <w:rFonts w:asciiTheme="majorHAnsi" w:hAnsiTheme="majorHAnsi" w:cs="Arial"/>
          <w:bCs/>
          <w:lang w:val="en-US"/>
        </w:rPr>
      </w:pPr>
      <w:r>
        <w:rPr>
          <w:rFonts w:asciiTheme="majorHAnsi" w:hAnsiTheme="majorHAnsi" w:cs="Arial"/>
          <w:b/>
          <w:bCs/>
          <w:lang w:val="en-US"/>
        </w:rPr>
        <w:t>I</w:t>
      </w:r>
      <w:r w:rsidRPr="00A26DC0">
        <w:rPr>
          <w:rFonts w:asciiTheme="majorHAnsi" w:hAnsiTheme="majorHAnsi" w:cs="Arial"/>
          <w:b/>
          <w:bCs/>
          <w:lang w:val="en-US"/>
        </w:rPr>
        <w:t xml:space="preserve">n act 15 </w:t>
      </w:r>
      <w:r>
        <w:rPr>
          <w:rFonts w:asciiTheme="majorHAnsi" w:hAnsiTheme="majorHAnsi" w:cs="Arial"/>
          <w:b/>
          <w:bCs/>
          <w:lang w:val="en-US"/>
        </w:rPr>
        <w:t xml:space="preserve">of </w:t>
      </w:r>
      <w:r w:rsidR="00111389">
        <w:rPr>
          <w:rFonts w:asciiTheme="majorHAnsi" w:hAnsiTheme="majorHAnsi" w:cs="Arial"/>
          <w:b/>
          <w:bCs/>
          <w:lang w:val="en-US"/>
        </w:rPr>
        <w:t xml:space="preserve">the law for agriculture and rural development are categorized </w:t>
      </w:r>
      <w:r w:rsidR="00E77556" w:rsidRPr="00E77556">
        <w:rPr>
          <w:rFonts w:asciiTheme="majorHAnsi" w:hAnsiTheme="majorHAnsi" w:cs="Arial"/>
          <w:bCs/>
          <w:lang w:val="en-US"/>
        </w:rPr>
        <w:t xml:space="preserve">agricultural economies </w:t>
      </w:r>
      <w:r w:rsidR="00E77556">
        <w:rPr>
          <w:rFonts w:asciiTheme="majorHAnsi" w:hAnsiTheme="majorHAnsi" w:cs="Arial"/>
          <w:bCs/>
          <w:lang w:val="en-US"/>
        </w:rPr>
        <w:t xml:space="preserve">which have minimum 50 % of the total yearly </w:t>
      </w:r>
      <w:r>
        <w:rPr>
          <w:rFonts w:asciiTheme="majorHAnsi" w:hAnsiTheme="majorHAnsi" w:cs="Arial"/>
          <w:bCs/>
          <w:lang w:val="en-US"/>
        </w:rPr>
        <w:t>net</w:t>
      </w:r>
      <w:r w:rsidR="00E77556">
        <w:rPr>
          <w:rFonts w:asciiTheme="majorHAnsi" w:hAnsiTheme="majorHAnsi" w:cs="Arial"/>
          <w:bCs/>
          <w:lang w:val="en-US"/>
        </w:rPr>
        <w:t xml:space="preserve"> income by </w:t>
      </w:r>
      <w:r w:rsidR="00FB554A">
        <w:rPr>
          <w:rFonts w:asciiTheme="majorHAnsi" w:hAnsiTheme="majorHAnsi" w:cs="Arial"/>
          <w:bCs/>
          <w:lang w:val="en-US"/>
        </w:rPr>
        <w:t>performing</w:t>
      </w:r>
      <w:r w:rsidR="00E77556">
        <w:rPr>
          <w:rFonts w:asciiTheme="majorHAnsi" w:hAnsiTheme="majorHAnsi" w:cs="Arial"/>
          <w:bCs/>
          <w:lang w:val="en-US"/>
        </w:rPr>
        <w:t xml:space="preserve"> agricultural activity</w:t>
      </w:r>
      <w:r w:rsidR="00FB554A">
        <w:rPr>
          <w:rFonts w:asciiTheme="majorHAnsi" w:hAnsiTheme="majorHAnsi" w:cs="Arial"/>
          <w:bCs/>
          <w:lang w:val="en-US"/>
        </w:rPr>
        <w:t xml:space="preserve"> are categorized in four categories, such as: </w:t>
      </w:r>
    </w:p>
    <w:p w:rsidR="00FB554A" w:rsidRPr="00FB554A" w:rsidRDefault="0020721B" w:rsidP="0020721B">
      <w:pPr>
        <w:autoSpaceDE w:val="0"/>
        <w:autoSpaceDN w:val="0"/>
        <w:adjustRightInd w:val="0"/>
        <w:spacing w:after="0" w:line="240" w:lineRule="auto"/>
        <w:jc w:val="both"/>
        <w:rPr>
          <w:rFonts w:asciiTheme="majorHAnsi" w:hAnsiTheme="majorHAnsi" w:cs="Arial"/>
          <w:i/>
          <w:lang w:val="en-US"/>
        </w:rPr>
      </w:pPr>
      <w:r w:rsidRPr="00363EB8">
        <w:rPr>
          <w:rFonts w:asciiTheme="majorHAnsi" w:hAnsiTheme="majorHAnsi" w:cs="Arial"/>
          <w:i/>
        </w:rPr>
        <w:t xml:space="preserve"> -</w:t>
      </w:r>
      <w:r w:rsidR="00FB554A" w:rsidRPr="00FB554A">
        <w:rPr>
          <w:rFonts w:asciiTheme="majorHAnsi" w:hAnsiTheme="majorHAnsi" w:cs="Arial"/>
          <w:b/>
          <w:i/>
          <w:lang w:val="en-US"/>
        </w:rPr>
        <w:t>first category</w:t>
      </w:r>
      <w:r w:rsidR="00FB554A">
        <w:rPr>
          <w:rFonts w:asciiTheme="majorHAnsi" w:hAnsiTheme="majorHAnsi" w:cs="Arial"/>
          <w:i/>
          <w:lang w:val="en-US"/>
        </w:rPr>
        <w:t xml:space="preserve"> – family agricultural economies with realized yearly </w:t>
      </w:r>
      <w:r w:rsidR="00A26DC0">
        <w:rPr>
          <w:rFonts w:asciiTheme="majorHAnsi" w:hAnsiTheme="majorHAnsi" w:cs="Arial"/>
          <w:i/>
          <w:lang w:val="en-US"/>
        </w:rPr>
        <w:t>net</w:t>
      </w:r>
      <w:r w:rsidR="00FB554A">
        <w:rPr>
          <w:rFonts w:asciiTheme="majorHAnsi" w:hAnsiTheme="majorHAnsi" w:cs="Arial"/>
          <w:i/>
          <w:lang w:val="en-US"/>
        </w:rPr>
        <w:t xml:space="preserve"> income from performing of agricultural activity until the amount of the yearly </w:t>
      </w:r>
      <w:r w:rsidR="00A26DC0">
        <w:rPr>
          <w:rFonts w:asciiTheme="majorHAnsi" w:hAnsiTheme="majorHAnsi" w:cs="Arial"/>
          <w:i/>
          <w:lang w:val="en-US"/>
        </w:rPr>
        <w:t>net</w:t>
      </w:r>
      <w:r w:rsidR="00FB554A">
        <w:rPr>
          <w:rFonts w:asciiTheme="majorHAnsi" w:hAnsiTheme="majorHAnsi" w:cs="Arial"/>
          <w:i/>
          <w:lang w:val="en-US"/>
        </w:rPr>
        <w:t xml:space="preserve"> amount of minimal salary for the previous year, according with the data from the Ministry of labor and social politics,</w:t>
      </w:r>
    </w:p>
    <w:p w:rsidR="00FB554A" w:rsidRPr="00FB554A" w:rsidRDefault="0020721B" w:rsidP="0020721B">
      <w:pPr>
        <w:autoSpaceDE w:val="0"/>
        <w:autoSpaceDN w:val="0"/>
        <w:adjustRightInd w:val="0"/>
        <w:spacing w:after="0" w:line="240" w:lineRule="auto"/>
        <w:jc w:val="both"/>
        <w:rPr>
          <w:rFonts w:asciiTheme="majorHAnsi" w:hAnsiTheme="majorHAnsi" w:cs="Arial"/>
          <w:i/>
          <w:lang w:val="en-US"/>
        </w:rPr>
      </w:pPr>
      <w:r w:rsidRPr="00363EB8">
        <w:rPr>
          <w:rFonts w:asciiTheme="majorHAnsi" w:hAnsiTheme="majorHAnsi" w:cs="Arial"/>
          <w:b/>
          <w:i/>
        </w:rPr>
        <w:t xml:space="preserve">- </w:t>
      </w:r>
      <w:r w:rsidR="00FB554A">
        <w:rPr>
          <w:rFonts w:asciiTheme="majorHAnsi" w:hAnsiTheme="majorHAnsi" w:cs="Arial"/>
          <w:b/>
          <w:i/>
          <w:lang w:val="en-US"/>
        </w:rPr>
        <w:t xml:space="preserve">second category </w:t>
      </w:r>
      <w:r w:rsidR="008E1B81">
        <w:rPr>
          <w:rFonts w:asciiTheme="majorHAnsi" w:hAnsiTheme="majorHAnsi" w:cs="Arial"/>
          <w:i/>
          <w:lang w:val="en-US"/>
        </w:rPr>
        <w:t xml:space="preserve">–family agricultural economies with realized yearly </w:t>
      </w:r>
      <w:r w:rsidR="00A26DC0">
        <w:rPr>
          <w:rFonts w:asciiTheme="majorHAnsi" w:hAnsiTheme="majorHAnsi" w:cs="Arial"/>
          <w:i/>
          <w:lang w:val="en-US"/>
        </w:rPr>
        <w:t>net</w:t>
      </w:r>
      <w:r w:rsidR="008E1B81">
        <w:rPr>
          <w:rFonts w:asciiTheme="majorHAnsi" w:hAnsiTheme="majorHAnsi" w:cs="Arial"/>
          <w:i/>
          <w:lang w:val="en-US"/>
        </w:rPr>
        <w:t xml:space="preserve"> income from performing of agricultural activity until the yearly </w:t>
      </w:r>
      <w:r w:rsidR="00A26DC0">
        <w:rPr>
          <w:rFonts w:asciiTheme="majorHAnsi" w:hAnsiTheme="majorHAnsi" w:cs="Arial"/>
          <w:i/>
          <w:lang w:val="en-US"/>
        </w:rPr>
        <w:t>net</w:t>
      </w:r>
      <w:r w:rsidR="008E1B81">
        <w:rPr>
          <w:rFonts w:asciiTheme="majorHAnsi" w:hAnsiTheme="majorHAnsi" w:cs="Arial"/>
          <w:i/>
          <w:lang w:val="en-US"/>
        </w:rPr>
        <w:t xml:space="preserve"> amount of the minimal salary for the previous year, according with the data from the Ministry of labor and social politics until yearly amount for minimal base for calculation and payment of contributions</w:t>
      </w:r>
      <w:r w:rsidR="00A70475">
        <w:rPr>
          <w:rFonts w:asciiTheme="majorHAnsi" w:hAnsiTheme="majorHAnsi" w:cs="Arial"/>
          <w:i/>
          <w:lang w:val="en-US"/>
        </w:rPr>
        <w:t xml:space="preserve"> from compulsory social insurance</w:t>
      </w:r>
      <w:r w:rsidR="008E1B81">
        <w:rPr>
          <w:rFonts w:asciiTheme="majorHAnsi" w:hAnsiTheme="majorHAnsi" w:cs="Arial"/>
          <w:i/>
          <w:lang w:val="en-US"/>
        </w:rPr>
        <w:t>,</w:t>
      </w:r>
    </w:p>
    <w:p w:rsidR="009307A7" w:rsidRDefault="0020721B" w:rsidP="0020721B">
      <w:pPr>
        <w:autoSpaceDE w:val="0"/>
        <w:autoSpaceDN w:val="0"/>
        <w:adjustRightInd w:val="0"/>
        <w:spacing w:after="0" w:line="240" w:lineRule="auto"/>
        <w:jc w:val="both"/>
        <w:rPr>
          <w:rFonts w:asciiTheme="majorHAnsi" w:hAnsiTheme="majorHAnsi" w:cs="Arial"/>
          <w:i/>
          <w:lang w:val="en-US"/>
        </w:rPr>
      </w:pPr>
      <w:r w:rsidRPr="00363EB8">
        <w:rPr>
          <w:rFonts w:asciiTheme="majorHAnsi" w:hAnsiTheme="majorHAnsi" w:cs="Arial"/>
          <w:i/>
        </w:rPr>
        <w:t xml:space="preserve">- </w:t>
      </w:r>
      <w:r w:rsidR="008E1B81" w:rsidRPr="008E1B81">
        <w:rPr>
          <w:rFonts w:asciiTheme="majorHAnsi" w:hAnsiTheme="majorHAnsi" w:cs="Arial"/>
          <w:b/>
          <w:i/>
          <w:lang w:val="en-US"/>
        </w:rPr>
        <w:t>third category</w:t>
      </w:r>
      <w:r w:rsidR="00142AA3">
        <w:rPr>
          <w:rFonts w:asciiTheme="majorHAnsi" w:hAnsiTheme="majorHAnsi" w:cs="Arial"/>
          <w:i/>
          <w:lang w:val="en-US"/>
        </w:rPr>
        <w:t xml:space="preserve">–family agricultural economies and agricultural economies with realized yearly </w:t>
      </w:r>
      <w:r w:rsidR="00A26DC0">
        <w:rPr>
          <w:rFonts w:asciiTheme="majorHAnsi" w:hAnsiTheme="majorHAnsi" w:cs="Arial"/>
          <w:i/>
          <w:lang w:val="en-US"/>
        </w:rPr>
        <w:t>net</w:t>
      </w:r>
      <w:r w:rsidR="00142AA3">
        <w:rPr>
          <w:rFonts w:asciiTheme="majorHAnsi" w:hAnsiTheme="majorHAnsi" w:cs="Arial"/>
          <w:i/>
          <w:lang w:val="en-US"/>
        </w:rPr>
        <w:t xml:space="preserve"> income from performing of agricultural activity from yearly amount of the minimum </w:t>
      </w:r>
      <w:r w:rsidR="009307A7">
        <w:rPr>
          <w:rFonts w:asciiTheme="majorHAnsi" w:hAnsiTheme="majorHAnsi" w:cs="Arial"/>
          <w:i/>
          <w:lang w:val="en-US"/>
        </w:rPr>
        <w:t xml:space="preserve">basis for calculation and payment of the contributes from the mandatory social </w:t>
      </w:r>
      <w:r w:rsidR="00A70475">
        <w:rPr>
          <w:rFonts w:asciiTheme="majorHAnsi" w:hAnsiTheme="majorHAnsi" w:cs="Arial"/>
          <w:i/>
          <w:lang w:val="en-US"/>
        </w:rPr>
        <w:t>insurance</w:t>
      </w:r>
      <w:r w:rsidR="009307A7">
        <w:rPr>
          <w:rFonts w:asciiTheme="majorHAnsi" w:hAnsiTheme="majorHAnsi" w:cs="Arial"/>
          <w:i/>
          <w:lang w:val="en-US"/>
        </w:rPr>
        <w:t xml:space="preserve"> until realized yearly </w:t>
      </w:r>
      <w:r w:rsidR="00A26DC0">
        <w:rPr>
          <w:rFonts w:asciiTheme="majorHAnsi" w:hAnsiTheme="majorHAnsi" w:cs="Arial"/>
          <w:i/>
          <w:lang w:val="en-US"/>
        </w:rPr>
        <w:t>net</w:t>
      </w:r>
      <w:r w:rsidR="009307A7">
        <w:rPr>
          <w:rFonts w:asciiTheme="majorHAnsi" w:hAnsiTheme="majorHAnsi" w:cs="Arial"/>
          <w:i/>
          <w:lang w:val="en-US"/>
        </w:rPr>
        <w:t xml:space="preserve"> income of performing agricultural activity up to 2.000.000 </w:t>
      </w:r>
      <w:proofErr w:type="spellStart"/>
      <w:r w:rsidR="009307A7">
        <w:rPr>
          <w:rFonts w:asciiTheme="majorHAnsi" w:hAnsiTheme="majorHAnsi" w:cs="Arial"/>
          <w:i/>
          <w:lang w:val="en-US"/>
        </w:rPr>
        <w:t>denars</w:t>
      </w:r>
      <w:proofErr w:type="spellEnd"/>
    </w:p>
    <w:p w:rsidR="009307A7" w:rsidRPr="009307A7" w:rsidRDefault="009307A7" w:rsidP="0020721B">
      <w:pPr>
        <w:autoSpaceDE w:val="0"/>
        <w:autoSpaceDN w:val="0"/>
        <w:adjustRightInd w:val="0"/>
        <w:spacing w:after="0" w:line="240" w:lineRule="auto"/>
        <w:jc w:val="both"/>
        <w:rPr>
          <w:rFonts w:asciiTheme="majorHAnsi" w:hAnsiTheme="majorHAnsi" w:cs="Arial"/>
          <w:i/>
          <w:lang w:val="en-US"/>
        </w:rPr>
      </w:pPr>
      <w:r w:rsidRPr="009307A7">
        <w:rPr>
          <w:rFonts w:asciiTheme="majorHAnsi" w:hAnsiTheme="majorHAnsi" w:cs="Arial"/>
          <w:b/>
          <w:i/>
          <w:lang w:val="en-US"/>
        </w:rPr>
        <w:t xml:space="preserve">- </w:t>
      </w:r>
      <w:proofErr w:type="gramStart"/>
      <w:r w:rsidRPr="009307A7">
        <w:rPr>
          <w:rFonts w:asciiTheme="majorHAnsi" w:hAnsiTheme="majorHAnsi" w:cs="Arial"/>
          <w:b/>
          <w:i/>
          <w:lang w:val="en-US"/>
        </w:rPr>
        <w:t>forth</w:t>
      </w:r>
      <w:proofErr w:type="gramEnd"/>
      <w:r w:rsidRPr="009307A7">
        <w:rPr>
          <w:rFonts w:asciiTheme="majorHAnsi" w:hAnsiTheme="majorHAnsi" w:cs="Arial"/>
          <w:b/>
          <w:i/>
          <w:lang w:val="en-US"/>
        </w:rPr>
        <w:t xml:space="preserve"> category</w:t>
      </w:r>
      <w:r>
        <w:rPr>
          <w:rFonts w:asciiTheme="majorHAnsi" w:hAnsiTheme="majorHAnsi" w:cs="Arial"/>
          <w:i/>
          <w:lang w:val="en-US"/>
        </w:rPr>
        <w:t xml:space="preserve"> – agricultural economies with realized yearly </w:t>
      </w:r>
      <w:r w:rsidR="00A26DC0">
        <w:rPr>
          <w:rFonts w:asciiTheme="majorHAnsi" w:hAnsiTheme="majorHAnsi" w:cs="Arial"/>
          <w:i/>
          <w:lang w:val="en-US"/>
        </w:rPr>
        <w:t>net</w:t>
      </w:r>
      <w:r>
        <w:rPr>
          <w:rFonts w:asciiTheme="majorHAnsi" w:hAnsiTheme="majorHAnsi" w:cs="Arial"/>
          <w:i/>
          <w:lang w:val="en-US"/>
        </w:rPr>
        <w:t xml:space="preserve"> income from performing of agricultural activity over 2.000.000 </w:t>
      </w:r>
      <w:proofErr w:type="spellStart"/>
      <w:r>
        <w:rPr>
          <w:rFonts w:asciiTheme="majorHAnsi" w:hAnsiTheme="majorHAnsi" w:cs="Arial"/>
          <w:i/>
          <w:lang w:val="en-US"/>
        </w:rPr>
        <w:t>denars</w:t>
      </w:r>
      <w:proofErr w:type="spellEnd"/>
    </w:p>
    <w:p w:rsidR="0020721B" w:rsidRPr="00363EB8" w:rsidRDefault="0020721B" w:rsidP="0020721B">
      <w:pPr>
        <w:autoSpaceDE w:val="0"/>
        <w:autoSpaceDN w:val="0"/>
        <w:adjustRightInd w:val="0"/>
        <w:spacing w:after="0" w:line="240" w:lineRule="auto"/>
        <w:jc w:val="both"/>
        <w:rPr>
          <w:rFonts w:asciiTheme="majorHAnsi" w:hAnsiTheme="majorHAnsi" w:cs="Arial"/>
          <w:i/>
        </w:rPr>
      </w:pPr>
    </w:p>
    <w:p w:rsidR="00A70475" w:rsidRDefault="00A70475" w:rsidP="00A70475">
      <w:pPr>
        <w:shd w:val="clear" w:color="auto" w:fill="FFFFFF"/>
        <w:ind w:firstLine="720"/>
        <w:jc w:val="both"/>
        <w:rPr>
          <w:rFonts w:asciiTheme="majorHAnsi" w:hAnsiTheme="majorHAnsi" w:cs="Arial"/>
          <w:lang w:eastAsia="mk-MK"/>
        </w:rPr>
      </w:pPr>
      <w:r>
        <w:rPr>
          <w:rFonts w:asciiTheme="majorHAnsi" w:hAnsiTheme="majorHAnsi" w:cs="Arial"/>
          <w:lang w:val="en-US" w:eastAsia="mk-MK"/>
        </w:rPr>
        <w:t xml:space="preserve">According of the “Law for incomes from the mandatory social insurance” the carriers of the family agricultural economy which enter in the above- mentioned first, second and third category from the “Law of agriculture and rural development” are bonds to pay income for mandatory pension and disability insurance. </w:t>
      </w:r>
    </w:p>
    <w:p w:rsidR="00C579DD" w:rsidRDefault="00A70475" w:rsidP="00F22768">
      <w:pPr>
        <w:shd w:val="clear" w:color="auto" w:fill="FFFFFF"/>
        <w:ind w:firstLine="720"/>
        <w:jc w:val="both"/>
        <w:rPr>
          <w:rFonts w:asciiTheme="majorHAnsi" w:hAnsiTheme="majorHAnsi" w:cs="Arial"/>
          <w:lang w:val="en-US" w:eastAsia="mk-MK"/>
        </w:rPr>
      </w:pPr>
      <w:r>
        <w:rPr>
          <w:rFonts w:asciiTheme="majorHAnsi" w:hAnsiTheme="majorHAnsi" w:cs="Arial"/>
          <w:lang w:val="en-US" w:eastAsia="mk-MK"/>
        </w:rPr>
        <w:t>The biggest part of the families</w:t>
      </w:r>
      <w:r w:rsidR="00067FA8">
        <w:rPr>
          <w:rFonts w:asciiTheme="majorHAnsi" w:hAnsiTheme="majorHAnsi" w:cs="Arial"/>
          <w:lang w:val="en-US" w:eastAsia="mk-MK"/>
        </w:rPr>
        <w:t xml:space="preserve"> </w:t>
      </w:r>
      <w:r w:rsidR="00F22768">
        <w:rPr>
          <w:rFonts w:asciiTheme="majorHAnsi" w:hAnsiTheme="majorHAnsi" w:cs="Arial"/>
          <w:lang w:val="en-US" w:eastAsia="mk-MK"/>
        </w:rPr>
        <w:t>,</w:t>
      </w:r>
      <w:r w:rsidR="00464864">
        <w:rPr>
          <w:rFonts w:asciiTheme="majorHAnsi" w:hAnsiTheme="majorHAnsi" w:cs="Arial"/>
          <w:lang w:val="en-US" w:eastAsia="mk-MK"/>
        </w:rPr>
        <w:t>whose</w:t>
      </w:r>
      <w:r>
        <w:rPr>
          <w:rFonts w:asciiTheme="majorHAnsi" w:hAnsiTheme="majorHAnsi" w:cs="Arial"/>
          <w:lang w:val="en-US" w:eastAsia="mk-MK"/>
        </w:rPr>
        <w:t xml:space="preserve"> members are included in the</w:t>
      </w:r>
      <w:r w:rsidR="00F22768">
        <w:rPr>
          <w:rFonts w:asciiTheme="majorHAnsi" w:hAnsiTheme="majorHAnsi" w:cs="Arial"/>
          <w:lang w:val="en-US" w:eastAsia="mk-MK"/>
        </w:rPr>
        <w:t xml:space="preserve"> everyday work on the agriculture</w:t>
      </w:r>
      <w:r>
        <w:rPr>
          <w:rFonts w:asciiTheme="majorHAnsi" w:hAnsiTheme="majorHAnsi" w:cs="Arial"/>
          <w:lang w:val="en-US" w:eastAsia="mk-MK"/>
        </w:rPr>
        <w:t xml:space="preserve"> economy and have </w:t>
      </w:r>
      <w:r w:rsidR="00000D77">
        <w:rPr>
          <w:rFonts w:asciiTheme="majorHAnsi" w:hAnsiTheme="majorHAnsi" w:cs="Arial"/>
          <w:lang w:val="en-US" w:eastAsia="mk-MK"/>
        </w:rPr>
        <w:t>landowner or farm</w:t>
      </w:r>
      <w:r w:rsidR="00F22768">
        <w:rPr>
          <w:rFonts w:asciiTheme="majorHAnsi" w:hAnsiTheme="majorHAnsi" w:cs="Arial"/>
          <w:lang w:val="en-US" w:eastAsia="mk-MK"/>
        </w:rPr>
        <w:t>,</w:t>
      </w:r>
      <w:r w:rsidR="00000D77">
        <w:rPr>
          <w:rFonts w:asciiTheme="majorHAnsi" w:hAnsiTheme="majorHAnsi" w:cs="Arial"/>
          <w:lang w:val="en-US" w:eastAsia="mk-MK"/>
        </w:rPr>
        <w:t xml:space="preserve"> are registered as individual </w:t>
      </w:r>
      <w:r w:rsidR="00F22768">
        <w:rPr>
          <w:rFonts w:asciiTheme="majorHAnsi" w:hAnsiTheme="majorHAnsi" w:cs="Arial"/>
          <w:lang w:val="en-US" w:eastAsia="mk-MK"/>
        </w:rPr>
        <w:t>farmer economy</w:t>
      </w:r>
      <w:r w:rsidR="00000D77">
        <w:rPr>
          <w:rFonts w:asciiTheme="majorHAnsi" w:hAnsiTheme="majorHAnsi" w:cs="Arial"/>
          <w:lang w:val="en-US" w:eastAsia="mk-MK"/>
        </w:rPr>
        <w:t xml:space="preserve"> or as minimal </w:t>
      </w:r>
      <w:r w:rsidR="00F73D05">
        <w:rPr>
          <w:rFonts w:asciiTheme="majorHAnsi" w:hAnsiTheme="majorHAnsi" w:cs="Arial"/>
          <w:lang w:val="en-US" w:eastAsia="mk-MK"/>
        </w:rPr>
        <w:t>criteria</w:t>
      </w:r>
      <w:r w:rsidR="00000D77">
        <w:rPr>
          <w:rFonts w:asciiTheme="majorHAnsi" w:hAnsiTheme="majorHAnsi" w:cs="Arial"/>
          <w:lang w:val="en-US" w:eastAsia="mk-MK"/>
        </w:rPr>
        <w:t xml:space="preserve"> for any registration which carries advantage for usage of financial funds from state programs for support.</w:t>
      </w:r>
    </w:p>
    <w:p w:rsidR="00F22768" w:rsidRDefault="00F22768" w:rsidP="00F22768">
      <w:pPr>
        <w:shd w:val="clear" w:color="auto" w:fill="FFFFFF"/>
        <w:ind w:firstLine="720"/>
        <w:jc w:val="both"/>
        <w:rPr>
          <w:rFonts w:asciiTheme="majorHAnsi" w:hAnsiTheme="majorHAnsi" w:cs="Arial"/>
          <w:lang w:val="en-US" w:eastAsia="mk-MK"/>
        </w:rPr>
      </w:pPr>
    </w:p>
    <w:p w:rsidR="00F22768" w:rsidRDefault="00F22768" w:rsidP="00F22768">
      <w:pPr>
        <w:shd w:val="clear" w:color="auto" w:fill="FFFFFF"/>
        <w:ind w:firstLine="720"/>
        <w:jc w:val="both"/>
        <w:rPr>
          <w:rFonts w:asciiTheme="majorHAnsi" w:hAnsiTheme="majorHAnsi" w:cs="Arial"/>
          <w:lang w:val="en-US" w:eastAsia="mk-MK"/>
        </w:rPr>
      </w:pPr>
    </w:p>
    <w:p w:rsidR="00F22768" w:rsidRDefault="00F22768" w:rsidP="00F22768">
      <w:pPr>
        <w:shd w:val="clear" w:color="auto" w:fill="FFFFFF"/>
        <w:ind w:firstLine="720"/>
        <w:jc w:val="both"/>
        <w:rPr>
          <w:rFonts w:asciiTheme="majorHAnsi" w:hAnsiTheme="majorHAnsi" w:cs="Arial"/>
          <w:lang w:val="en-US" w:eastAsia="mk-MK"/>
        </w:rPr>
      </w:pPr>
    </w:p>
    <w:p w:rsidR="00F22768" w:rsidRDefault="00F22768" w:rsidP="0020721B">
      <w:pPr>
        <w:shd w:val="clear" w:color="auto" w:fill="FFFFFF"/>
        <w:ind w:firstLine="720"/>
        <w:jc w:val="both"/>
        <w:rPr>
          <w:rFonts w:asciiTheme="majorHAnsi" w:hAnsiTheme="majorHAnsi" w:cs="Arial"/>
          <w:lang w:val="en-US" w:eastAsia="mk-MK"/>
        </w:rPr>
      </w:pPr>
    </w:p>
    <w:p w:rsidR="00654324" w:rsidRDefault="00654324" w:rsidP="0020721B">
      <w:pPr>
        <w:shd w:val="clear" w:color="auto" w:fill="FFFFFF"/>
        <w:ind w:firstLine="720"/>
        <w:jc w:val="both"/>
        <w:rPr>
          <w:rFonts w:asciiTheme="majorHAnsi" w:hAnsiTheme="majorHAnsi" w:cs="Arial"/>
          <w:lang w:val="en-US" w:eastAsia="mk-MK"/>
        </w:rPr>
      </w:pPr>
    </w:p>
    <w:p w:rsidR="00654324" w:rsidRDefault="00654324" w:rsidP="0020721B">
      <w:pPr>
        <w:shd w:val="clear" w:color="auto" w:fill="FFFFFF"/>
        <w:ind w:firstLine="720"/>
        <w:jc w:val="both"/>
        <w:rPr>
          <w:rFonts w:asciiTheme="majorHAnsi" w:hAnsiTheme="majorHAnsi" w:cs="Arial"/>
          <w:lang w:val="en-US" w:eastAsia="mk-MK"/>
        </w:rPr>
      </w:pPr>
    </w:p>
    <w:p w:rsidR="00654324" w:rsidRDefault="00654324" w:rsidP="0020721B">
      <w:pPr>
        <w:shd w:val="clear" w:color="auto" w:fill="FFFFFF"/>
        <w:ind w:firstLine="720"/>
        <w:jc w:val="both"/>
        <w:rPr>
          <w:rFonts w:asciiTheme="majorHAnsi" w:hAnsiTheme="majorHAnsi" w:cs="Arial"/>
          <w:lang w:val="en-US" w:eastAsia="mk-MK"/>
        </w:rPr>
      </w:pPr>
    </w:p>
    <w:p w:rsidR="00654324" w:rsidRDefault="00654324" w:rsidP="0020721B">
      <w:pPr>
        <w:shd w:val="clear" w:color="auto" w:fill="FFFFFF"/>
        <w:ind w:firstLine="720"/>
        <w:jc w:val="both"/>
        <w:rPr>
          <w:rFonts w:asciiTheme="majorHAnsi" w:hAnsiTheme="majorHAnsi" w:cs="Arial"/>
          <w:lang w:val="en-US" w:eastAsia="mk-MK"/>
        </w:rPr>
      </w:pPr>
    </w:p>
    <w:p w:rsidR="00654324" w:rsidRPr="00A70475" w:rsidRDefault="00654324" w:rsidP="0020721B">
      <w:pPr>
        <w:shd w:val="clear" w:color="auto" w:fill="FFFFFF"/>
        <w:ind w:firstLine="720"/>
        <w:jc w:val="both"/>
        <w:rPr>
          <w:rFonts w:asciiTheme="majorHAnsi" w:hAnsiTheme="majorHAnsi" w:cs="Arial"/>
          <w:lang w:val="en-US" w:eastAsia="mk-MK"/>
        </w:rPr>
      </w:pPr>
    </w:p>
    <w:p w:rsidR="009C2188" w:rsidRPr="009C2188" w:rsidRDefault="009C2188" w:rsidP="0020721B">
      <w:pPr>
        <w:shd w:val="clear" w:color="auto" w:fill="FFFFFF"/>
        <w:jc w:val="center"/>
        <w:rPr>
          <w:rFonts w:asciiTheme="majorHAnsi" w:hAnsiTheme="majorHAnsi" w:cs="Arial"/>
          <w:b/>
          <w:sz w:val="28"/>
          <w:szCs w:val="28"/>
          <w:lang w:val="en-US" w:eastAsia="mk-MK"/>
        </w:rPr>
      </w:pPr>
      <w:bookmarkStart w:id="4" w:name="_Hlk486286653"/>
      <w:r>
        <w:rPr>
          <w:rFonts w:asciiTheme="majorHAnsi" w:hAnsiTheme="majorHAnsi" w:cs="Arial"/>
          <w:b/>
          <w:sz w:val="28"/>
          <w:szCs w:val="28"/>
          <w:lang w:val="en-US" w:eastAsia="mk-MK"/>
        </w:rPr>
        <w:lastRenderedPageBreak/>
        <w:t>National strategy for agricultur</w:t>
      </w:r>
      <w:r w:rsidR="00C579DD">
        <w:rPr>
          <w:rFonts w:asciiTheme="majorHAnsi" w:hAnsiTheme="majorHAnsi" w:cs="Arial"/>
          <w:b/>
          <w:sz w:val="28"/>
          <w:szCs w:val="28"/>
          <w:lang w:val="en-US" w:eastAsia="mk-MK"/>
        </w:rPr>
        <w:t>e</w:t>
      </w:r>
      <w:r>
        <w:rPr>
          <w:rFonts w:asciiTheme="majorHAnsi" w:hAnsiTheme="majorHAnsi" w:cs="Arial"/>
          <w:b/>
          <w:sz w:val="28"/>
          <w:szCs w:val="28"/>
          <w:lang w:val="en-US" w:eastAsia="mk-MK"/>
        </w:rPr>
        <w:t xml:space="preserve"> and rural development for period of 2014-2020</w:t>
      </w:r>
    </w:p>
    <w:bookmarkEnd w:id="4"/>
    <w:p w:rsidR="00654324" w:rsidRPr="00654324" w:rsidRDefault="009C2188" w:rsidP="00654324">
      <w:pPr>
        <w:shd w:val="clear" w:color="auto" w:fill="FFFFFF"/>
        <w:jc w:val="both"/>
        <w:rPr>
          <w:rFonts w:asciiTheme="majorHAnsi" w:hAnsiTheme="majorHAnsi" w:cs="Arial"/>
          <w:b/>
          <w:lang w:val="en-US" w:eastAsia="mk-MK"/>
        </w:rPr>
      </w:pPr>
      <w:r w:rsidRPr="009C2188">
        <w:rPr>
          <w:rFonts w:asciiTheme="majorHAnsi" w:hAnsiTheme="majorHAnsi" w:cs="Arial"/>
          <w:b/>
          <w:lang w:val="en-US" w:eastAsia="mk-MK"/>
        </w:rPr>
        <w:t>Adaptation</w:t>
      </w:r>
      <w:r>
        <w:rPr>
          <w:rFonts w:asciiTheme="majorHAnsi" w:hAnsiTheme="majorHAnsi" w:cs="Arial"/>
          <w:b/>
          <w:lang w:val="en-US" w:eastAsia="mk-MK"/>
        </w:rPr>
        <w:t xml:space="preserve"> of the national agricultural politics toward </w:t>
      </w:r>
      <w:r w:rsidR="00654324">
        <w:rPr>
          <w:rFonts w:asciiTheme="majorHAnsi" w:hAnsiTheme="majorHAnsi" w:cs="Arial"/>
          <w:b/>
          <w:lang w:val="en-US" w:eastAsia="mk-MK"/>
        </w:rPr>
        <w:t>united</w:t>
      </w:r>
      <w:r>
        <w:rPr>
          <w:rFonts w:asciiTheme="majorHAnsi" w:hAnsiTheme="majorHAnsi" w:cs="Arial"/>
          <w:b/>
          <w:lang w:val="en-US" w:eastAsia="mk-MK"/>
        </w:rPr>
        <w:t xml:space="preserve"> agricultural politics in EU</w:t>
      </w:r>
    </w:p>
    <w:p w:rsidR="00BC1BC7" w:rsidRDefault="00654324" w:rsidP="0020721B">
      <w:pPr>
        <w:pStyle w:val="BodyText"/>
        <w:kinsoku w:val="0"/>
        <w:overflowPunct w:val="0"/>
        <w:spacing w:line="277" w:lineRule="auto"/>
        <w:jc w:val="both"/>
        <w:rPr>
          <w:rFonts w:asciiTheme="majorHAnsi" w:eastAsiaTheme="minorEastAsia" w:hAnsiTheme="majorHAnsi" w:cs="Arial"/>
          <w:lang w:val="mk-MK"/>
        </w:rPr>
      </w:pPr>
      <w:r>
        <w:rPr>
          <w:rFonts w:asciiTheme="majorHAnsi" w:eastAsiaTheme="minorEastAsia" w:hAnsiTheme="majorHAnsi" w:cs="Arial"/>
          <w:noProof/>
          <w:lang w:val="en-GB" w:eastAsia="en-GB"/>
        </w:rPr>
        <w:drawing>
          <wp:inline distT="0" distB="0" distL="0" distR="0">
            <wp:extent cx="5664149"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23">
                      <a:extLst>
                        <a:ext uri="{28A0092B-C50C-407E-A947-70E740481C1C}">
                          <a14:useLocalDpi xmlns:a14="http://schemas.microsoft.com/office/drawing/2010/main" val="0"/>
                        </a:ext>
                      </a:extLst>
                    </a:blip>
                    <a:stretch>
                      <a:fillRect/>
                    </a:stretch>
                  </pic:blipFill>
                  <pic:spPr>
                    <a:xfrm>
                      <a:off x="0" y="0"/>
                      <a:ext cx="5668645" cy="2840703"/>
                    </a:xfrm>
                    <a:prstGeom prst="rect">
                      <a:avLst/>
                    </a:prstGeom>
                  </pic:spPr>
                </pic:pic>
              </a:graphicData>
            </a:graphic>
          </wp:inline>
        </w:drawing>
      </w:r>
    </w:p>
    <w:p w:rsidR="00BC1BC7" w:rsidRDefault="00615B67" w:rsidP="0020721B">
      <w:pPr>
        <w:pStyle w:val="BodyText"/>
        <w:kinsoku w:val="0"/>
        <w:overflowPunct w:val="0"/>
        <w:spacing w:line="277" w:lineRule="auto"/>
        <w:jc w:val="both"/>
        <w:rPr>
          <w:rFonts w:asciiTheme="majorHAnsi" w:eastAsiaTheme="minorEastAsia" w:hAnsiTheme="majorHAnsi" w:cs="Arial"/>
        </w:rPr>
      </w:pPr>
      <w:r w:rsidRPr="00615B67">
        <w:rPr>
          <w:rFonts w:asciiTheme="majorHAnsi" w:eastAsiaTheme="minorEastAsia" w:hAnsiTheme="majorHAnsi" w:cs="Arial"/>
          <w:lang w:val="mk-MK"/>
        </w:rPr>
        <w:t>Due to the assumed obligation for</w:t>
      </w:r>
      <w:r>
        <w:rPr>
          <w:rFonts w:asciiTheme="majorHAnsi" w:eastAsiaTheme="minorEastAsia" w:hAnsiTheme="majorHAnsi" w:cs="Arial"/>
        </w:rPr>
        <w:t xml:space="preserve"> adjustment of t</w:t>
      </w:r>
      <w:r w:rsidR="00654324">
        <w:rPr>
          <w:rFonts w:asciiTheme="majorHAnsi" w:eastAsiaTheme="minorEastAsia" w:hAnsiTheme="majorHAnsi" w:cs="Arial"/>
        </w:rPr>
        <w:t>he national agricultural policies</w:t>
      </w:r>
      <w:r>
        <w:rPr>
          <w:rFonts w:asciiTheme="majorHAnsi" w:eastAsiaTheme="minorEastAsia" w:hAnsiTheme="majorHAnsi" w:cs="Arial"/>
        </w:rPr>
        <w:t xml:space="preserve"> toward Unite</w:t>
      </w:r>
      <w:r w:rsidR="00654324">
        <w:rPr>
          <w:rFonts w:asciiTheme="majorHAnsi" w:eastAsiaTheme="minorEastAsia" w:hAnsiTheme="majorHAnsi" w:cs="Arial"/>
        </w:rPr>
        <w:t>d agricultural policies</w:t>
      </w:r>
      <w:r>
        <w:rPr>
          <w:rFonts w:asciiTheme="majorHAnsi" w:eastAsiaTheme="minorEastAsia" w:hAnsiTheme="majorHAnsi" w:cs="Arial"/>
        </w:rPr>
        <w:t xml:space="preserve"> in EU, the main provisions from th</w:t>
      </w:r>
      <w:r w:rsidR="00654324">
        <w:rPr>
          <w:rFonts w:asciiTheme="majorHAnsi" w:eastAsiaTheme="minorEastAsia" w:hAnsiTheme="majorHAnsi" w:cs="Arial"/>
        </w:rPr>
        <w:t>e corps of the European policies</w:t>
      </w:r>
      <w:r>
        <w:rPr>
          <w:rFonts w:asciiTheme="majorHAnsi" w:eastAsiaTheme="minorEastAsia" w:hAnsiTheme="majorHAnsi" w:cs="Arial"/>
        </w:rPr>
        <w:t xml:space="preserve"> in the agriculture and rural development are taken into consideration during the defining of the strategic steps elaborated in the sequel. </w:t>
      </w:r>
    </w:p>
    <w:p w:rsidR="00F22768" w:rsidRPr="00384023" w:rsidRDefault="003A4B93" w:rsidP="00384023">
      <w:pPr>
        <w:pStyle w:val="BodyText"/>
        <w:kinsoku w:val="0"/>
        <w:overflowPunct w:val="0"/>
        <w:spacing w:line="277" w:lineRule="auto"/>
        <w:jc w:val="both"/>
        <w:rPr>
          <w:rFonts w:asciiTheme="majorHAnsi" w:eastAsiaTheme="minorEastAsia" w:hAnsiTheme="majorHAnsi" w:cs="Arial"/>
        </w:rPr>
      </w:pPr>
      <w:r>
        <w:rPr>
          <w:rFonts w:asciiTheme="majorHAnsi" w:eastAsiaTheme="minorEastAsia" w:hAnsiTheme="majorHAnsi" w:cs="Arial"/>
        </w:rPr>
        <w:t xml:space="preserve">Adjustment of the politics, institutions and legislation in the agricultural- food sector toward </w:t>
      </w:r>
      <w:r w:rsidR="009239FF" w:rsidRPr="009239FF">
        <w:rPr>
          <w:rFonts w:asciiTheme="majorHAnsi" w:eastAsiaTheme="minorEastAsia" w:hAnsiTheme="majorHAnsi" w:cs="Arial"/>
        </w:rPr>
        <w:t>LAP</w:t>
      </w:r>
      <w:r>
        <w:rPr>
          <w:rFonts w:asciiTheme="majorHAnsi" w:eastAsiaTheme="minorEastAsia" w:hAnsiTheme="majorHAnsi" w:cs="Arial"/>
        </w:rPr>
        <w:t xml:space="preserve"> of EU,</w:t>
      </w:r>
      <w:r w:rsidR="00CE6280">
        <w:rPr>
          <w:rFonts w:asciiTheme="majorHAnsi" w:eastAsiaTheme="minorEastAsia" w:hAnsiTheme="majorHAnsi" w:cs="Arial"/>
        </w:rPr>
        <w:t xml:space="preserve"> are</w:t>
      </w:r>
      <w:r w:rsidR="00067FA8">
        <w:rPr>
          <w:rFonts w:asciiTheme="majorHAnsi" w:eastAsiaTheme="minorEastAsia" w:hAnsiTheme="majorHAnsi" w:cs="Arial"/>
        </w:rPr>
        <w:t xml:space="preserve"> </w:t>
      </w:r>
      <w:r w:rsidR="00CE6280">
        <w:rPr>
          <w:rFonts w:asciiTheme="majorHAnsi" w:eastAsiaTheme="minorEastAsia" w:hAnsiTheme="majorHAnsi" w:cs="Arial"/>
        </w:rPr>
        <w:t>representing the most dem</w:t>
      </w:r>
      <w:r w:rsidR="004337B8">
        <w:rPr>
          <w:rFonts w:asciiTheme="majorHAnsi" w:eastAsiaTheme="minorEastAsia" w:hAnsiTheme="majorHAnsi" w:cs="Arial"/>
        </w:rPr>
        <w:t>anding chapter of the negotiating</w:t>
      </w:r>
      <w:r w:rsidR="00CE6280">
        <w:rPr>
          <w:rFonts w:asciiTheme="majorHAnsi" w:eastAsiaTheme="minorEastAsia" w:hAnsiTheme="majorHAnsi" w:cs="Arial"/>
        </w:rPr>
        <w:t xml:space="preserve"> process for EU membership because of the </w:t>
      </w:r>
      <w:r w:rsidR="00915B2A">
        <w:rPr>
          <w:rFonts w:asciiTheme="majorHAnsi" w:eastAsiaTheme="minorEastAsia" w:hAnsiTheme="majorHAnsi" w:cs="Arial"/>
        </w:rPr>
        <w:t xml:space="preserve">scope and complexity of the changes which </w:t>
      </w:r>
      <w:r w:rsidR="00915B2A" w:rsidRPr="00915B2A">
        <w:rPr>
          <w:rFonts w:asciiTheme="majorHAnsi" w:eastAsiaTheme="minorEastAsia" w:hAnsiTheme="majorHAnsi" w:cs="Arial"/>
        </w:rPr>
        <w:t>are provided in the pre-accession process</w:t>
      </w:r>
      <w:r w:rsidR="00915B2A">
        <w:rPr>
          <w:rFonts w:asciiTheme="majorHAnsi" w:eastAsiaTheme="minorEastAsia" w:hAnsiTheme="majorHAnsi" w:cs="Arial"/>
        </w:rPr>
        <w:t xml:space="preserve">. </w:t>
      </w:r>
    </w:p>
    <w:tbl>
      <w:tblPr>
        <w:tblpPr w:leftFromText="180" w:rightFromText="180" w:vertAnchor="text" w:horzAnchor="margin" w:tblpXSpec="center" w:tblpY="214"/>
        <w:tblW w:w="9964" w:type="dxa"/>
        <w:tblLayout w:type="fixed"/>
        <w:tblCellMar>
          <w:left w:w="0" w:type="dxa"/>
          <w:right w:w="0" w:type="dxa"/>
        </w:tblCellMar>
        <w:tblLook w:val="0000" w:firstRow="0" w:lastRow="0" w:firstColumn="0" w:lastColumn="0" w:noHBand="0" w:noVBand="0"/>
      </w:tblPr>
      <w:tblGrid>
        <w:gridCol w:w="1049"/>
        <w:gridCol w:w="584"/>
        <w:gridCol w:w="471"/>
        <w:gridCol w:w="618"/>
        <w:gridCol w:w="448"/>
        <w:gridCol w:w="573"/>
        <w:gridCol w:w="561"/>
        <w:gridCol w:w="596"/>
        <w:gridCol w:w="448"/>
        <w:gridCol w:w="629"/>
        <w:gridCol w:w="482"/>
        <w:gridCol w:w="573"/>
        <w:gridCol w:w="516"/>
        <w:gridCol w:w="743"/>
        <w:gridCol w:w="482"/>
        <w:gridCol w:w="709"/>
        <w:gridCol w:w="482"/>
      </w:tblGrid>
      <w:tr w:rsidR="00363EB8" w:rsidRPr="00363EB8" w:rsidTr="00363EB8">
        <w:trPr>
          <w:trHeight w:hRule="exact" w:val="750"/>
        </w:trPr>
        <w:tc>
          <w:tcPr>
            <w:tcW w:w="1049" w:type="dxa"/>
            <w:vMerge w:val="restart"/>
            <w:tcBorders>
              <w:top w:val="single" w:sz="5" w:space="0" w:color="000000"/>
              <w:left w:val="single" w:sz="5" w:space="0" w:color="000000"/>
              <w:bottom w:val="single" w:sz="10" w:space="0" w:color="000000"/>
              <w:right w:val="single" w:sz="10" w:space="0" w:color="000000"/>
            </w:tcBorders>
          </w:tcPr>
          <w:p w:rsidR="0020721B" w:rsidRPr="00654324" w:rsidRDefault="0020721B" w:rsidP="00363EB8">
            <w:pPr>
              <w:pStyle w:val="TableParagraph"/>
              <w:kinsoku w:val="0"/>
              <w:overflowPunct w:val="0"/>
              <w:spacing w:line="200" w:lineRule="exact"/>
              <w:rPr>
                <w:rFonts w:asciiTheme="majorHAnsi" w:hAnsiTheme="majorHAnsi"/>
                <w:sz w:val="20"/>
                <w:szCs w:val="20"/>
              </w:rPr>
            </w:pPr>
          </w:p>
          <w:p w:rsidR="0020721B" w:rsidRPr="00363EB8" w:rsidRDefault="0020721B" w:rsidP="00363EB8">
            <w:pPr>
              <w:pStyle w:val="TableParagraph"/>
              <w:kinsoku w:val="0"/>
              <w:overflowPunct w:val="0"/>
              <w:spacing w:before="16" w:line="280" w:lineRule="exact"/>
              <w:rPr>
                <w:rFonts w:asciiTheme="majorHAnsi" w:hAnsiTheme="majorHAnsi"/>
                <w:sz w:val="28"/>
                <w:szCs w:val="28"/>
                <w:lang w:val="mk-MK"/>
              </w:rPr>
            </w:pPr>
          </w:p>
          <w:p w:rsidR="0020721B" w:rsidRPr="006E28CA" w:rsidRDefault="006E28CA" w:rsidP="00363EB8">
            <w:pPr>
              <w:pStyle w:val="TableParagraph"/>
              <w:kinsoku w:val="0"/>
              <w:overflowPunct w:val="0"/>
              <w:spacing w:line="278" w:lineRule="auto"/>
              <w:ind w:left="180" w:right="121" w:hanging="57"/>
              <w:rPr>
                <w:rFonts w:asciiTheme="majorHAnsi" w:hAnsiTheme="majorHAnsi"/>
              </w:rPr>
            </w:pPr>
            <w:r>
              <w:rPr>
                <w:rFonts w:asciiTheme="majorHAnsi" w:hAnsiTheme="majorHAnsi" w:cs="Arial"/>
                <w:b/>
                <w:bCs/>
                <w:spacing w:val="3"/>
                <w:w w:val="90"/>
                <w:sz w:val="15"/>
                <w:szCs w:val="15"/>
              </w:rPr>
              <w:t>Subsector</w:t>
            </w:r>
            <w:r w:rsidR="0020721B" w:rsidRPr="00363EB8">
              <w:rPr>
                <w:rFonts w:asciiTheme="majorHAnsi" w:hAnsiTheme="majorHAnsi" w:cs="Arial"/>
                <w:b/>
                <w:bCs/>
                <w:w w:val="90"/>
                <w:sz w:val="15"/>
                <w:szCs w:val="15"/>
                <w:lang w:val="mk-MK"/>
              </w:rPr>
              <w:t xml:space="preserve">/ </w:t>
            </w:r>
            <w:r>
              <w:rPr>
                <w:rFonts w:asciiTheme="majorHAnsi" w:hAnsiTheme="majorHAnsi" w:cs="Arial"/>
                <w:b/>
                <w:bCs/>
                <w:spacing w:val="-4"/>
                <w:w w:val="90"/>
                <w:sz w:val="15"/>
                <w:szCs w:val="15"/>
              </w:rPr>
              <w:t>Categories</w:t>
            </w:r>
          </w:p>
        </w:tc>
        <w:tc>
          <w:tcPr>
            <w:tcW w:w="1055" w:type="dxa"/>
            <w:gridSpan w:val="2"/>
            <w:tcBorders>
              <w:top w:val="single" w:sz="5" w:space="0" w:color="000000"/>
              <w:left w:val="single" w:sz="10" w:space="0" w:color="000000"/>
              <w:bottom w:val="single" w:sz="5" w:space="0" w:color="000000"/>
              <w:right w:val="single" w:sz="10" w:space="0" w:color="000000"/>
            </w:tcBorders>
            <w:shd w:val="clear" w:color="auto" w:fill="FBE3D5"/>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6E28CA" w:rsidRDefault="006E28CA" w:rsidP="00363EB8">
            <w:pPr>
              <w:pStyle w:val="TableParagraph"/>
              <w:kinsoku w:val="0"/>
              <w:overflowPunct w:val="0"/>
              <w:ind w:left="78"/>
              <w:rPr>
                <w:rFonts w:asciiTheme="majorHAnsi" w:hAnsiTheme="majorHAnsi"/>
              </w:rPr>
            </w:pPr>
            <w:r>
              <w:rPr>
                <w:rFonts w:asciiTheme="majorHAnsi" w:hAnsiTheme="majorHAnsi" w:cs="Arial"/>
                <w:b/>
                <w:bCs/>
                <w:spacing w:val="-5"/>
                <w:w w:val="90"/>
                <w:sz w:val="15"/>
                <w:szCs w:val="15"/>
              </w:rPr>
              <w:t>Fruit growing</w:t>
            </w:r>
          </w:p>
        </w:tc>
        <w:tc>
          <w:tcPr>
            <w:tcW w:w="1066" w:type="dxa"/>
            <w:gridSpan w:val="2"/>
            <w:tcBorders>
              <w:top w:val="single" w:sz="5" w:space="0" w:color="000000"/>
              <w:left w:val="single" w:sz="10" w:space="0" w:color="000000"/>
              <w:bottom w:val="single" w:sz="5" w:space="0" w:color="000000"/>
              <w:right w:val="single" w:sz="10" w:space="0" w:color="000000"/>
            </w:tcBorders>
            <w:shd w:val="clear" w:color="auto" w:fill="F8CAAC"/>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6E28CA" w:rsidRDefault="006E28CA" w:rsidP="00363EB8">
            <w:pPr>
              <w:pStyle w:val="TableParagraph"/>
              <w:kinsoku w:val="0"/>
              <w:overflowPunct w:val="0"/>
              <w:ind w:left="180"/>
              <w:rPr>
                <w:rFonts w:asciiTheme="majorHAnsi" w:hAnsiTheme="majorHAnsi"/>
              </w:rPr>
            </w:pPr>
            <w:r>
              <w:rPr>
                <w:rFonts w:asciiTheme="majorHAnsi" w:hAnsiTheme="majorHAnsi" w:cs="Arial"/>
                <w:b/>
                <w:bCs/>
                <w:spacing w:val="-6"/>
                <w:w w:val="90"/>
                <w:sz w:val="15"/>
                <w:szCs w:val="15"/>
              </w:rPr>
              <w:t>Viticulture</w:t>
            </w:r>
          </w:p>
        </w:tc>
        <w:tc>
          <w:tcPr>
            <w:tcW w:w="1134" w:type="dxa"/>
            <w:gridSpan w:val="2"/>
            <w:tcBorders>
              <w:top w:val="single" w:sz="5" w:space="0" w:color="000000"/>
              <w:left w:val="single" w:sz="10" w:space="0" w:color="000000"/>
              <w:bottom w:val="single" w:sz="5" w:space="0" w:color="000000"/>
              <w:right w:val="single" w:sz="10" w:space="0" w:color="000000"/>
            </w:tcBorders>
            <w:shd w:val="clear" w:color="auto" w:fill="FFE699"/>
          </w:tcPr>
          <w:p w:rsidR="0020721B" w:rsidRPr="006E28CA" w:rsidRDefault="006E28CA" w:rsidP="00363EB8">
            <w:pPr>
              <w:pStyle w:val="TableParagraph"/>
              <w:kinsoku w:val="0"/>
              <w:overflowPunct w:val="0"/>
              <w:spacing w:before="71" w:line="278" w:lineRule="auto"/>
              <w:ind w:left="202" w:right="207" w:firstLine="8"/>
              <w:jc w:val="center"/>
              <w:rPr>
                <w:rFonts w:asciiTheme="majorHAnsi" w:hAnsiTheme="majorHAnsi"/>
              </w:rPr>
            </w:pPr>
            <w:r>
              <w:rPr>
                <w:rFonts w:asciiTheme="majorHAnsi" w:hAnsiTheme="majorHAnsi" w:cs="Arial"/>
                <w:b/>
                <w:bCs/>
                <w:spacing w:val="1"/>
                <w:w w:val="90"/>
                <w:sz w:val="15"/>
                <w:szCs w:val="15"/>
              </w:rPr>
              <w:t xml:space="preserve">Grains and animal </w:t>
            </w:r>
            <w:r w:rsidR="00654324">
              <w:rPr>
                <w:rFonts w:asciiTheme="majorHAnsi" w:hAnsiTheme="majorHAnsi" w:cs="Arial"/>
                <w:b/>
                <w:bCs/>
                <w:spacing w:val="1"/>
                <w:w w:val="90"/>
                <w:sz w:val="15"/>
                <w:szCs w:val="15"/>
              </w:rPr>
              <w:t>food</w:t>
            </w:r>
          </w:p>
        </w:tc>
        <w:tc>
          <w:tcPr>
            <w:tcW w:w="1044" w:type="dxa"/>
            <w:gridSpan w:val="2"/>
            <w:tcBorders>
              <w:top w:val="single" w:sz="5" w:space="0" w:color="000000"/>
              <w:left w:val="single" w:sz="10" w:space="0" w:color="000000"/>
              <w:bottom w:val="single" w:sz="5" w:space="0" w:color="000000"/>
              <w:right w:val="single" w:sz="10" w:space="0" w:color="000000"/>
            </w:tcBorders>
            <w:shd w:val="clear" w:color="auto" w:fill="C5DFB4"/>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6E28CA" w:rsidRDefault="006E28CA" w:rsidP="00363EB8">
            <w:pPr>
              <w:pStyle w:val="TableParagraph"/>
              <w:kinsoku w:val="0"/>
              <w:overflowPunct w:val="0"/>
              <w:spacing w:line="278" w:lineRule="auto"/>
              <w:ind w:left="259" w:right="199" w:hanging="57"/>
              <w:rPr>
                <w:rFonts w:asciiTheme="majorHAnsi" w:hAnsiTheme="majorHAnsi"/>
              </w:rPr>
            </w:pPr>
            <w:r>
              <w:rPr>
                <w:rFonts w:asciiTheme="majorHAnsi" w:hAnsiTheme="majorHAnsi" w:cs="Arial"/>
                <w:b/>
                <w:bCs/>
                <w:spacing w:val="8"/>
                <w:w w:val="90"/>
                <w:sz w:val="15"/>
                <w:szCs w:val="15"/>
              </w:rPr>
              <w:t xml:space="preserve">Forage crops </w:t>
            </w:r>
          </w:p>
        </w:tc>
        <w:tc>
          <w:tcPr>
            <w:tcW w:w="1111" w:type="dxa"/>
            <w:gridSpan w:val="2"/>
            <w:tcBorders>
              <w:top w:val="single" w:sz="5" w:space="0" w:color="000000"/>
              <w:left w:val="single" w:sz="10" w:space="0" w:color="000000"/>
              <w:bottom w:val="single" w:sz="5" w:space="0" w:color="000000"/>
              <w:right w:val="single" w:sz="10" w:space="0" w:color="000000"/>
            </w:tcBorders>
            <w:shd w:val="clear" w:color="auto" w:fill="F1F1F1"/>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6E28CA" w:rsidRDefault="006E28CA" w:rsidP="00363EB8">
            <w:pPr>
              <w:pStyle w:val="TableParagraph"/>
              <w:kinsoku w:val="0"/>
              <w:overflowPunct w:val="0"/>
              <w:ind w:left="191"/>
              <w:rPr>
                <w:rFonts w:asciiTheme="majorHAnsi" w:hAnsiTheme="majorHAnsi"/>
              </w:rPr>
            </w:pPr>
            <w:r>
              <w:rPr>
                <w:rFonts w:asciiTheme="majorHAnsi" w:hAnsiTheme="majorHAnsi" w:cs="Arial"/>
                <w:b/>
                <w:bCs/>
                <w:spacing w:val="-5"/>
                <w:w w:val="90"/>
                <w:sz w:val="15"/>
                <w:szCs w:val="15"/>
              </w:rPr>
              <w:t xml:space="preserve">Sheepherding </w:t>
            </w:r>
          </w:p>
        </w:tc>
        <w:tc>
          <w:tcPr>
            <w:tcW w:w="1089" w:type="dxa"/>
            <w:gridSpan w:val="2"/>
            <w:tcBorders>
              <w:top w:val="single" w:sz="5" w:space="0" w:color="000000"/>
              <w:left w:val="single" w:sz="10" w:space="0" w:color="000000"/>
              <w:bottom w:val="single" w:sz="5" w:space="0" w:color="000000"/>
              <w:right w:val="single" w:sz="10" w:space="0" w:color="000000"/>
            </w:tcBorders>
            <w:shd w:val="clear" w:color="auto" w:fill="DBDBDB"/>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6E28CA" w:rsidRDefault="006E28CA" w:rsidP="00363EB8">
            <w:pPr>
              <w:pStyle w:val="TableParagraph"/>
              <w:kinsoku w:val="0"/>
              <w:overflowPunct w:val="0"/>
              <w:ind w:left="191"/>
              <w:rPr>
                <w:rFonts w:asciiTheme="majorHAnsi" w:hAnsiTheme="majorHAnsi"/>
              </w:rPr>
            </w:pPr>
            <w:r>
              <w:rPr>
                <w:rFonts w:asciiTheme="majorHAnsi" w:hAnsiTheme="majorHAnsi" w:cs="Arial"/>
                <w:b/>
                <w:bCs/>
                <w:spacing w:val="-4"/>
                <w:w w:val="90"/>
                <w:sz w:val="15"/>
                <w:szCs w:val="15"/>
              </w:rPr>
              <w:t xml:space="preserve">Goat breeding </w:t>
            </w:r>
          </w:p>
        </w:tc>
        <w:tc>
          <w:tcPr>
            <w:tcW w:w="1225" w:type="dxa"/>
            <w:gridSpan w:val="2"/>
            <w:tcBorders>
              <w:top w:val="single" w:sz="5" w:space="0" w:color="000000"/>
              <w:left w:val="single" w:sz="10" w:space="0" w:color="000000"/>
              <w:bottom w:val="single" w:sz="5" w:space="0" w:color="000000"/>
              <w:right w:val="single" w:sz="10" w:space="0" w:color="000000"/>
            </w:tcBorders>
            <w:shd w:val="clear" w:color="auto" w:fill="FFF1CC"/>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6E28CA" w:rsidRDefault="006E28CA" w:rsidP="00363EB8">
            <w:pPr>
              <w:pStyle w:val="TableParagraph"/>
              <w:kinsoku w:val="0"/>
              <w:overflowPunct w:val="0"/>
              <w:ind w:left="191"/>
              <w:rPr>
                <w:rFonts w:asciiTheme="majorHAnsi" w:hAnsiTheme="majorHAnsi"/>
              </w:rPr>
            </w:pPr>
            <w:r>
              <w:rPr>
                <w:rFonts w:asciiTheme="majorHAnsi" w:hAnsiTheme="majorHAnsi" w:cs="Arial"/>
                <w:b/>
                <w:bCs/>
                <w:spacing w:val="-8"/>
                <w:w w:val="90"/>
                <w:sz w:val="15"/>
                <w:szCs w:val="15"/>
              </w:rPr>
              <w:t xml:space="preserve">Pig herding </w:t>
            </w:r>
          </w:p>
        </w:tc>
        <w:tc>
          <w:tcPr>
            <w:tcW w:w="1191" w:type="dxa"/>
            <w:gridSpan w:val="2"/>
            <w:tcBorders>
              <w:top w:val="single" w:sz="5" w:space="0" w:color="000000"/>
              <w:left w:val="single" w:sz="10" w:space="0" w:color="000000"/>
              <w:bottom w:val="single" w:sz="5" w:space="0" w:color="000000"/>
              <w:right w:val="single" w:sz="10" w:space="0" w:color="000000"/>
            </w:tcBorders>
          </w:tcPr>
          <w:p w:rsidR="006E28CA" w:rsidRPr="006E28CA" w:rsidRDefault="006E28CA" w:rsidP="006E28CA">
            <w:pPr>
              <w:pStyle w:val="TableParagraph"/>
              <w:kinsoku w:val="0"/>
              <w:overflowPunct w:val="0"/>
              <w:spacing w:line="152" w:lineRule="exact"/>
              <w:ind w:left="3"/>
              <w:jc w:val="center"/>
              <w:rPr>
                <w:rFonts w:asciiTheme="majorHAnsi" w:hAnsiTheme="majorHAnsi"/>
                <w:sz w:val="16"/>
                <w:szCs w:val="16"/>
                <w:lang w:val="mk-MK"/>
              </w:rPr>
            </w:pPr>
            <w:r w:rsidRPr="006E28CA">
              <w:rPr>
                <w:rFonts w:asciiTheme="majorHAnsi" w:hAnsiTheme="majorHAnsi"/>
                <w:sz w:val="16"/>
                <w:szCs w:val="16"/>
                <w:lang w:val="mk-MK"/>
              </w:rPr>
              <w:t>Cattle breeding-</w:t>
            </w:r>
          </w:p>
          <w:p w:rsidR="006E28CA" w:rsidRPr="006E28CA" w:rsidRDefault="006E28CA" w:rsidP="006E28CA">
            <w:pPr>
              <w:pStyle w:val="TableParagraph"/>
              <w:kinsoku w:val="0"/>
              <w:overflowPunct w:val="0"/>
              <w:spacing w:line="152" w:lineRule="exact"/>
              <w:ind w:left="3"/>
              <w:jc w:val="center"/>
              <w:rPr>
                <w:rFonts w:asciiTheme="majorHAnsi" w:hAnsiTheme="majorHAnsi"/>
                <w:sz w:val="16"/>
                <w:szCs w:val="16"/>
                <w:lang w:val="mk-MK"/>
              </w:rPr>
            </w:pPr>
            <w:r w:rsidRPr="006E28CA">
              <w:rPr>
                <w:rFonts w:asciiTheme="majorHAnsi" w:hAnsiTheme="majorHAnsi"/>
                <w:sz w:val="16"/>
                <w:szCs w:val="16"/>
                <w:lang w:val="mk-MK"/>
              </w:rPr>
              <w:t>direction of milk / direction</w:t>
            </w:r>
          </w:p>
          <w:p w:rsidR="0020721B" w:rsidRPr="00363EB8" w:rsidRDefault="006E28CA" w:rsidP="006E28CA">
            <w:pPr>
              <w:pStyle w:val="TableParagraph"/>
              <w:kinsoku w:val="0"/>
              <w:overflowPunct w:val="0"/>
              <w:spacing w:line="152" w:lineRule="exact"/>
              <w:ind w:left="3"/>
              <w:jc w:val="center"/>
              <w:rPr>
                <w:rFonts w:asciiTheme="majorHAnsi" w:hAnsiTheme="majorHAnsi"/>
                <w:lang w:val="mk-MK"/>
              </w:rPr>
            </w:pPr>
            <w:r w:rsidRPr="006E28CA">
              <w:rPr>
                <w:rFonts w:asciiTheme="majorHAnsi" w:hAnsiTheme="majorHAnsi"/>
                <w:sz w:val="16"/>
                <w:szCs w:val="16"/>
                <w:lang w:val="mk-MK"/>
              </w:rPr>
              <w:t>meat</w:t>
            </w:r>
          </w:p>
        </w:tc>
      </w:tr>
      <w:tr w:rsidR="00363EB8" w:rsidRPr="00363EB8" w:rsidTr="00363EB8">
        <w:trPr>
          <w:trHeight w:hRule="exact" w:val="632"/>
        </w:trPr>
        <w:tc>
          <w:tcPr>
            <w:tcW w:w="1049" w:type="dxa"/>
            <w:vMerge/>
            <w:tcBorders>
              <w:top w:val="single" w:sz="5" w:space="0" w:color="000000"/>
              <w:left w:val="single" w:sz="5" w:space="0" w:color="000000"/>
              <w:bottom w:val="single" w:sz="10" w:space="0" w:color="000000"/>
              <w:right w:val="single" w:sz="10" w:space="0" w:color="000000"/>
            </w:tcBorders>
          </w:tcPr>
          <w:p w:rsidR="0020721B" w:rsidRPr="00363EB8" w:rsidRDefault="0020721B" w:rsidP="00363EB8">
            <w:pPr>
              <w:pStyle w:val="TableParagraph"/>
              <w:kinsoku w:val="0"/>
              <w:overflowPunct w:val="0"/>
              <w:spacing w:line="152" w:lineRule="exact"/>
              <w:ind w:left="3"/>
              <w:jc w:val="center"/>
              <w:rPr>
                <w:rFonts w:asciiTheme="majorHAnsi" w:hAnsiTheme="majorHAnsi"/>
                <w:lang w:val="mk-MK"/>
              </w:rPr>
            </w:pPr>
          </w:p>
        </w:tc>
        <w:tc>
          <w:tcPr>
            <w:tcW w:w="584" w:type="dxa"/>
            <w:tcBorders>
              <w:top w:val="single" w:sz="5" w:space="0" w:color="000000"/>
              <w:left w:val="single" w:sz="10" w:space="0" w:color="000000"/>
              <w:bottom w:val="single" w:sz="10" w:space="0" w:color="000000"/>
              <w:right w:val="single" w:sz="5" w:space="0" w:color="000000"/>
            </w:tcBorders>
            <w:shd w:val="clear" w:color="auto" w:fill="FBE3D5"/>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55"/>
              <w:rPr>
                <w:rFonts w:asciiTheme="majorHAnsi" w:hAnsiTheme="majorHAnsi"/>
              </w:rPr>
            </w:pPr>
            <w:r>
              <w:rPr>
                <w:rFonts w:asciiTheme="majorHAnsi" w:hAnsiTheme="majorHAnsi" w:cs="Arial"/>
                <w:spacing w:val="-12"/>
                <w:w w:val="90"/>
                <w:sz w:val="15"/>
                <w:szCs w:val="15"/>
              </w:rPr>
              <w:t>ha</w:t>
            </w:r>
            <w:r w:rsidR="0020721B" w:rsidRPr="00363EB8">
              <w:rPr>
                <w:rFonts w:asciiTheme="majorHAnsi" w:hAnsiTheme="majorHAnsi" w:cs="Arial"/>
                <w:spacing w:val="-4"/>
                <w:w w:val="90"/>
                <w:sz w:val="15"/>
                <w:szCs w:val="15"/>
                <w:lang w:val="mk-MK"/>
              </w:rPr>
              <w:t>/</w:t>
            </w:r>
            <w:r>
              <w:rPr>
                <w:rFonts w:asciiTheme="majorHAnsi" w:hAnsiTheme="majorHAnsi" w:cs="Arial"/>
                <w:spacing w:val="-5"/>
                <w:w w:val="90"/>
                <w:sz w:val="15"/>
                <w:szCs w:val="15"/>
              </w:rPr>
              <w:t>herds</w:t>
            </w:r>
          </w:p>
        </w:tc>
        <w:tc>
          <w:tcPr>
            <w:tcW w:w="471" w:type="dxa"/>
            <w:tcBorders>
              <w:top w:val="single" w:sz="5" w:space="0" w:color="000000"/>
              <w:left w:val="single" w:sz="5" w:space="0" w:color="000000"/>
              <w:bottom w:val="single" w:sz="10" w:space="0" w:color="000000"/>
              <w:right w:val="single" w:sz="10" w:space="0" w:color="000000"/>
            </w:tcBorders>
            <w:shd w:val="clear" w:color="auto" w:fill="FBE3D5"/>
          </w:tcPr>
          <w:p w:rsidR="0020721B" w:rsidRPr="00654324" w:rsidRDefault="0020721B" w:rsidP="00654324">
            <w:pPr>
              <w:pStyle w:val="TableParagraph"/>
              <w:kinsoku w:val="0"/>
              <w:overflowPunct w:val="0"/>
              <w:spacing w:before="21" w:line="278" w:lineRule="auto"/>
              <w:ind w:left="21" w:right="29"/>
              <w:rPr>
                <w:rFonts w:asciiTheme="majorHAnsi" w:hAnsiTheme="majorHAnsi"/>
              </w:rPr>
            </w:pPr>
            <w:r w:rsidRPr="00363EB8">
              <w:rPr>
                <w:rFonts w:asciiTheme="majorHAnsi" w:hAnsiTheme="majorHAnsi" w:cs="Arial"/>
                <w:w w:val="90"/>
                <w:sz w:val="15"/>
                <w:szCs w:val="15"/>
                <w:lang w:val="mk-MK"/>
              </w:rPr>
              <w:t>%</w:t>
            </w:r>
            <w:r w:rsidR="00654324">
              <w:rPr>
                <w:rFonts w:asciiTheme="majorHAnsi" w:hAnsiTheme="majorHAnsi" w:cs="Arial"/>
                <w:spacing w:val="3"/>
                <w:w w:val="90"/>
                <w:sz w:val="15"/>
                <w:szCs w:val="15"/>
              </w:rPr>
              <w:t xml:space="preserve">of </w:t>
            </w:r>
            <w:r w:rsidR="00654324">
              <w:rPr>
                <w:rFonts w:asciiTheme="majorHAnsi" w:hAnsiTheme="majorHAnsi" w:cs="Arial"/>
                <w:spacing w:val="-3"/>
                <w:w w:val="90"/>
                <w:sz w:val="15"/>
                <w:szCs w:val="15"/>
              </w:rPr>
              <w:t>AH</w:t>
            </w:r>
            <w:r w:rsidR="00654324">
              <w:rPr>
                <w:rFonts w:asciiTheme="majorHAnsi" w:hAnsiTheme="majorHAnsi" w:cs="Arial"/>
                <w:spacing w:val="3"/>
                <w:w w:val="90"/>
                <w:sz w:val="15"/>
                <w:szCs w:val="15"/>
              </w:rPr>
              <w:t>w.no</w:t>
            </w:r>
          </w:p>
        </w:tc>
        <w:tc>
          <w:tcPr>
            <w:tcW w:w="618" w:type="dxa"/>
            <w:tcBorders>
              <w:top w:val="single" w:sz="5" w:space="0" w:color="000000"/>
              <w:left w:val="single" w:sz="10" w:space="0" w:color="000000"/>
              <w:bottom w:val="single" w:sz="10" w:space="0" w:color="000000"/>
              <w:right w:val="single" w:sz="5" w:space="0" w:color="000000"/>
            </w:tcBorders>
            <w:shd w:val="clear" w:color="auto" w:fill="F8CAAC"/>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67"/>
              <w:rPr>
                <w:rFonts w:asciiTheme="majorHAnsi" w:hAnsiTheme="majorHAnsi"/>
              </w:rPr>
            </w:pPr>
            <w:r>
              <w:rPr>
                <w:rFonts w:asciiTheme="majorHAnsi" w:hAnsiTheme="majorHAnsi" w:cs="Arial"/>
                <w:spacing w:val="-12"/>
                <w:w w:val="90"/>
                <w:sz w:val="15"/>
                <w:szCs w:val="15"/>
              </w:rPr>
              <w:t>Ha</w:t>
            </w:r>
            <w:r>
              <w:rPr>
                <w:rFonts w:asciiTheme="majorHAnsi" w:hAnsiTheme="majorHAnsi" w:cs="Arial"/>
                <w:spacing w:val="-4"/>
                <w:w w:val="90"/>
                <w:sz w:val="15"/>
                <w:szCs w:val="15"/>
              </w:rPr>
              <w:t>/herds</w:t>
            </w:r>
          </w:p>
        </w:tc>
        <w:tc>
          <w:tcPr>
            <w:tcW w:w="448" w:type="dxa"/>
            <w:tcBorders>
              <w:top w:val="single" w:sz="5" w:space="0" w:color="000000"/>
              <w:left w:val="single" w:sz="5" w:space="0" w:color="000000"/>
              <w:bottom w:val="single" w:sz="10" w:space="0" w:color="000000"/>
              <w:right w:val="single" w:sz="10" w:space="0" w:color="000000"/>
            </w:tcBorders>
            <w:shd w:val="clear" w:color="auto" w:fill="F8CAAC"/>
          </w:tcPr>
          <w:p w:rsidR="0020721B" w:rsidRPr="00363EB8" w:rsidRDefault="00654324" w:rsidP="00363EB8">
            <w:pPr>
              <w:pStyle w:val="TableParagraph"/>
              <w:kinsoku w:val="0"/>
              <w:overflowPunct w:val="0"/>
              <w:spacing w:before="21" w:line="278" w:lineRule="auto"/>
              <w:ind w:left="21" w:right="7"/>
              <w:rPr>
                <w:rFonts w:asciiTheme="majorHAnsi" w:hAnsiTheme="majorHAnsi"/>
                <w:lang w:val="mk-MK"/>
              </w:rPr>
            </w:pPr>
            <w:r w:rsidRPr="00654324">
              <w:rPr>
                <w:rFonts w:asciiTheme="majorHAnsi" w:hAnsiTheme="majorHAnsi" w:cs="Arial"/>
                <w:w w:val="90"/>
                <w:sz w:val="15"/>
                <w:szCs w:val="15"/>
                <w:lang w:val="mk-MK"/>
              </w:rPr>
              <w:t xml:space="preserve">% of AH w.no </w:t>
            </w:r>
            <w:r w:rsidR="0020721B" w:rsidRPr="00363EB8">
              <w:rPr>
                <w:rFonts w:asciiTheme="majorHAnsi" w:hAnsiTheme="majorHAnsi" w:cs="Arial"/>
                <w:w w:val="90"/>
                <w:sz w:val="15"/>
                <w:szCs w:val="15"/>
                <w:lang w:val="mk-MK"/>
              </w:rPr>
              <w:t>.</w:t>
            </w:r>
          </w:p>
        </w:tc>
        <w:tc>
          <w:tcPr>
            <w:tcW w:w="573" w:type="dxa"/>
            <w:tcBorders>
              <w:top w:val="single" w:sz="5" w:space="0" w:color="000000"/>
              <w:left w:val="single" w:sz="10" w:space="0" w:color="000000"/>
              <w:bottom w:val="single" w:sz="10" w:space="0" w:color="000000"/>
              <w:right w:val="single" w:sz="5" w:space="0" w:color="000000"/>
            </w:tcBorders>
            <w:shd w:val="clear" w:color="auto" w:fill="FFE699"/>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44"/>
              <w:rPr>
                <w:rFonts w:asciiTheme="majorHAnsi" w:hAnsiTheme="majorHAnsi"/>
              </w:rPr>
            </w:pPr>
            <w:r>
              <w:rPr>
                <w:rFonts w:asciiTheme="majorHAnsi" w:hAnsiTheme="majorHAnsi" w:cs="Arial"/>
                <w:spacing w:val="-12"/>
                <w:w w:val="90"/>
                <w:sz w:val="15"/>
                <w:szCs w:val="15"/>
              </w:rPr>
              <w:t>ha/</w:t>
            </w:r>
            <w:r>
              <w:rPr>
                <w:rFonts w:asciiTheme="majorHAnsi" w:hAnsiTheme="majorHAnsi" w:cs="Arial"/>
                <w:spacing w:val="-4"/>
                <w:w w:val="90"/>
                <w:sz w:val="15"/>
                <w:szCs w:val="15"/>
              </w:rPr>
              <w:t>herds</w:t>
            </w:r>
          </w:p>
        </w:tc>
        <w:tc>
          <w:tcPr>
            <w:tcW w:w="561" w:type="dxa"/>
            <w:tcBorders>
              <w:top w:val="single" w:sz="5" w:space="0" w:color="000000"/>
              <w:left w:val="single" w:sz="5" w:space="0" w:color="000000"/>
              <w:bottom w:val="single" w:sz="10" w:space="0" w:color="000000"/>
              <w:right w:val="single" w:sz="10" w:space="0" w:color="000000"/>
            </w:tcBorders>
            <w:shd w:val="clear" w:color="auto" w:fill="FFE699"/>
          </w:tcPr>
          <w:p w:rsidR="0020721B" w:rsidRPr="00363EB8" w:rsidRDefault="00654324" w:rsidP="00654324">
            <w:pPr>
              <w:pStyle w:val="TableParagraph"/>
              <w:kinsoku w:val="0"/>
              <w:overflowPunct w:val="0"/>
              <w:spacing w:before="21" w:line="278" w:lineRule="auto"/>
              <w:ind w:left="21" w:right="120"/>
              <w:rPr>
                <w:rFonts w:asciiTheme="majorHAnsi" w:hAnsiTheme="majorHAnsi"/>
                <w:lang w:val="mk-MK"/>
              </w:rPr>
            </w:pPr>
            <w:r w:rsidRPr="00654324">
              <w:rPr>
                <w:rFonts w:asciiTheme="majorHAnsi" w:hAnsiTheme="majorHAnsi" w:cs="Arial"/>
                <w:w w:val="90"/>
                <w:sz w:val="15"/>
                <w:szCs w:val="15"/>
                <w:lang w:val="mk-MK"/>
              </w:rPr>
              <w:t>% of AH w.no</w:t>
            </w:r>
          </w:p>
        </w:tc>
        <w:tc>
          <w:tcPr>
            <w:tcW w:w="596" w:type="dxa"/>
            <w:tcBorders>
              <w:top w:val="single" w:sz="5" w:space="0" w:color="000000"/>
              <w:left w:val="single" w:sz="10" w:space="0" w:color="000000"/>
              <w:bottom w:val="single" w:sz="10" w:space="0" w:color="000000"/>
              <w:right w:val="single" w:sz="5" w:space="0" w:color="000000"/>
            </w:tcBorders>
            <w:shd w:val="clear" w:color="auto" w:fill="C5DFB4"/>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55"/>
              <w:rPr>
                <w:rFonts w:asciiTheme="majorHAnsi" w:hAnsiTheme="majorHAnsi"/>
              </w:rPr>
            </w:pPr>
            <w:r>
              <w:rPr>
                <w:rFonts w:asciiTheme="majorHAnsi" w:hAnsiTheme="majorHAnsi" w:cs="Arial"/>
                <w:spacing w:val="-12"/>
                <w:w w:val="90"/>
                <w:sz w:val="15"/>
                <w:szCs w:val="15"/>
              </w:rPr>
              <w:t>ha</w:t>
            </w:r>
            <w:r w:rsidR="0020721B" w:rsidRPr="00363EB8">
              <w:rPr>
                <w:rFonts w:asciiTheme="majorHAnsi" w:hAnsiTheme="majorHAnsi" w:cs="Arial"/>
                <w:spacing w:val="-4"/>
                <w:w w:val="90"/>
                <w:sz w:val="15"/>
                <w:szCs w:val="15"/>
                <w:lang w:val="mk-MK"/>
              </w:rPr>
              <w:t>/</w:t>
            </w:r>
            <w:r>
              <w:rPr>
                <w:rFonts w:asciiTheme="majorHAnsi" w:hAnsiTheme="majorHAnsi" w:cs="Arial"/>
                <w:spacing w:val="-5"/>
                <w:w w:val="90"/>
                <w:sz w:val="15"/>
                <w:szCs w:val="15"/>
              </w:rPr>
              <w:t>herds</w:t>
            </w:r>
          </w:p>
        </w:tc>
        <w:tc>
          <w:tcPr>
            <w:tcW w:w="448" w:type="dxa"/>
            <w:tcBorders>
              <w:top w:val="single" w:sz="5" w:space="0" w:color="000000"/>
              <w:left w:val="single" w:sz="5" w:space="0" w:color="000000"/>
              <w:bottom w:val="single" w:sz="10" w:space="0" w:color="000000"/>
              <w:right w:val="single" w:sz="10" w:space="0" w:color="000000"/>
            </w:tcBorders>
            <w:shd w:val="clear" w:color="auto" w:fill="C5DFB4"/>
          </w:tcPr>
          <w:p w:rsidR="0020721B" w:rsidRPr="00363EB8" w:rsidRDefault="00654324" w:rsidP="00363EB8">
            <w:pPr>
              <w:pStyle w:val="TableParagraph"/>
              <w:kinsoku w:val="0"/>
              <w:overflowPunct w:val="0"/>
              <w:spacing w:before="21" w:line="278" w:lineRule="auto"/>
              <w:ind w:left="21" w:right="7"/>
              <w:rPr>
                <w:rFonts w:asciiTheme="majorHAnsi" w:hAnsiTheme="majorHAnsi"/>
                <w:lang w:val="mk-MK"/>
              </w:rPr>
            </w:pPr>
            <w:r w:rsidRPr="00654324">
              <w:rPr>
                <w:rFonts w:asciiTheme="majorHAnsi" w:hAnsiTheme="majorHAnsi" w:cs="Arial"/>
                <w:w w:val="90"/>
                <w:sz w:val="15"/>
                <w:szCs w:val="15"/>
                <w:lang w:val="mk-MK"/>
              </w:rPr>
              <w:t>% of AH w.no</w:t>
            </w:r>
          </w:p>
        </w:tc>
        <w:tc>
          <w:tcPr>
            <w:tcW w:w="629" w:type="dxa"/>
            <w:tcBorders>
              <w:top w:val="single" w:sz="5" w:space="0" w:color="000000"/>
              <w:left w:val="single" w:sz="10" w:space="0" w:color="000000"/>
              <w:bottom w:val="single" w:sz="10" w:space="0" w:color="000000"/>
              <w:right w:val="single" w:sz="5" w:space="0" w:color="000000"/>
            </w:tcBorders>
            <w:shd w:val="clear" w:color="auto" w:fill="F1F1F1"/>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78"/>
              <w:rPr>
                <w:rFonts w:asciiTheme="majorHAnsi" w:hAnsiTheme="majorHAnsi"/>
              </w:rPr>
            </w:pPr>
            <w:r>
              <w:rPr>
                <w:rFonts w:asciiTheme="majorHAnsi" w:hAnsiTheme="majorHAnsi" w:cs="Arial"/>
                <w:spacing w:val="-12"/>
                <w:w w:val="90"/>
                <w:sz w:val="15"/>
                <w:szCs w:val="15"/>
              </w:rPr>
              <w:t>ha</w:t>
            </w:r>
            <w:r w:rsidR="0020721B" w:rsidRPr="00363EB8">
              <w:rPr>
                <w:rFonts w:asciiTheme="majorHAnsi" w:hAnsiTheme="majorHAnsi" w:cs="Arial"/>
                <w:spacing w:val="-4"/>
                <w:w w:val="90"/>
                <w:sz w:val="15"/>
                <w:szCs w:val="15"/>
                <w:lang w:val="mk-MK"/>
              </w:rPr>
              <w:t>/</w:t>
            </w:r>
            <w:r>
              <w:rPr>
                <w:rFonts w:asciiTheme="majorHAnsi" w:hAnsiTheme="majorHAnsi" w:cs="Arial"/>
                <w:spacing w:val="-5"/>
                <w:w w:val="90"/>
                <w:sz w:val="15"/>
                <w:szCs w:val="15"/>
              </w:rPr>
              <w:t>herds</w:t>
            </w:r>
          </w:p>
        </w:tc>
        <w:tc>
          <w:tcPr>
            <w:tcW w:w="482" w:type="dxa"/>
            <w:tcBorders>
              <w:top w:val="single" w:sz="5" w:space="0" w:color="000000"/>
              <w:left w:val="single" w:sz="5" w:space="0" w:color="000000"/>
              <w:bottom w:val="single" w:sz="10" w:space="0" w:color="000000"/>
              <w:right w:val="single" w:sz="10" w:space="0" w:color="000000"/>
            </w:tcBorders>
            <w:shd w:val="clear" w:color="auto" w:fill="F1F1F1"/>
          </w:tcPr>
          <w:p w:rsidR="0020721B" w:rsidRPr="00363EB8" w:rsidRDefault="00654324" w:rsidP="00363EB8">
            <w:pPr>
              <w:pStyle w:val="TableParagraph"/>
              <w:kinsoku w:val="0"/>
              <w:overflowPunct w:val="0"/>
              <w:spacing w:before="21" w:line="278" w:lineRule="auto"/>
              <w:ind w:left="21" w:right="41"/>
              <w:rPr>
                <w:rFonts w:asciiTheme="majorHAnsi" w:hAnsiTheme="majorHAnsi"/>
                <w:lang w:val="mk-MK"/>
              </w:rPr>
            </w:pPr>
            <w:r w:rsidRPr="00654324">
              <w:rPr>
                <w:rFonts w:asciiTheme="majorHAnsi" w:hAnsiTheme="majorHAnsi" w:cs="Arial"/>
                <w:w w:val="90"/>
                <w:sz w:val="15"/>
                <w:szCs w:val="15"/>
                <w:lang w:val="mk-MK"/>
              </w:rPr>
              <w:t>% of AH w.no</w:t>
            </w:r>
          </w:p>
        </w:tc>
        <w:tc>
          <w:tcPr>
            <w:tcW w:w="573" w:type="dxa"/>
            <w:tcBorders>
              <w:top w:val="single" w:sz="5" w:space="0" w:color="000000"/>
              <w:left w:val="single" w:sz="10" w:space="0" w:color="000000"/>
              <w:bottom w:val="single" w:sz="10" w:space="0" w:color="000000"/>
              <w:right w:val="single" w:sz="5" w:space="0" w:color="000000"/>
            </w:tcBorders>
            <w:shd w:val="clear" w:color="auto" w:fill="DBDBDB"/>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44"/>
              <w:rPr>
                <w:rFonts w:asciiTheme="majorHAnsi" w:hAnsiTheme="majorHAnsi"/>
              </w:rPr>
            </w:pPr>
            <w:r>
              <w:rPr>
                <w:rFonts w:asciiTheme="majorHAnsi" w:hAnsiTheme="majorHAnsi" w:cs="Arial"/>
                <w:spacing w:val="-12"/>
                <w:w w:val="90"/>
                <w:sz w:val="15"/>
                <w:szCs w:val="15"/>
              </w:rPr>
              <w:t>ha</w:t>
            </w:r>
            <w:r>
              <w:rPr>
                <w:rFonts w:asciiTheme="majorHAnsi" w:hAnsiTheme="majorHAnsi" w:cs="Arial"/>
                <w:spacing w:val="-4"/>
                <w:w w:val="90"/>
                <w:sz w:val="15"/>
                <w:szCs w:val="15"/>
              </w:rPr>
              <w:t>/herds</w:t>
            </w:r>
          </w:p>
        </w:tc>
        <w:tc>
          <w:tcPr>
            <w:tcW w:w="516" w:type="dxa"/>
            <w:tcBorders>
              <w:top w:val="single" w:sz="5" w:space="0" w:color="000000"/>
              <w:left w:val="single" w:sz="5" w:space="0" w:color="000000"/>
              <w:bottom w:val="single" w:sz="10" w:space="0" w:color="000000"/>
              <w:right w:val="single" w:sz="10" w:space="0" w:color="000000"/>
            </w:tcBorders>
            <w:shd w:val="clear" w:color="auto" w:fill="DBDBDB"/>
          </w:tcPr>
          <w:p w:rsidR="0020721B" w:rsidRPr="00363EB8" w:rsidRDefault="00654324" w:rsidP="00363EB8">
            <w:pPr>
              <w:pStyle w:val="TableParagraph"/>
              <w:kinsoku w:val="0"/>
              <w:overflowPunct w:val="0"/>
              <w:spacing w:before="21" w:line="278" w:lineRule="auto"/>
              <w:ind w:left="21" w:right="75"/>
              <w:rPr>
                <w:rFonts w:asciiTheme="majorHAnsi" w:hAnsiTheme="majorHAnsi"/>
                <w:lang w:val="mk-MK"/>
              </w:rPr>
            </w:pPr>
            <w:r w:rsidRPr="00654324">
              <w:rPr>
                <w:rFonts w:asciiTheme="majorHAnsi" w:hAnsiTheme="majorHAnsi" w:cs="Arial"/>
                <w:w w:val="90"/>
                <w:sz w:val="15"/>
                <w:szCs w:val="15"/>
                <w:lang w:val="mk-MK"/>
              </w:rPr>
              <w:t xml:space="preserve">% of AH w.no </w:t>
            </w:r>
            <w:r w:rsidR="0020721B" w:rsidRPr="00363EB8">
              <w:rPr>
                <w:rFonts w:asciiTheme="majorHAnsi" w:hAnsiTheme="majorHAnsi" w:cs="Arial"/>
                <w:w w:val="90"/>
                <w:sz w:val="15"/>
                <w:szCs w:val="15"/>
                <w:lang w:val="mk-MK"/>
              </w:rPr>
              <w:t>.</w:t>
            </w:r>
          </w:p>
        </w:tc>
        <w:tc>
          <w:tcPr>
            <w:tcW w:w="743" w:type="dxa"/>
            <w:tcBorders>
              <w:top w:val="single" w:sz="5" w:space="0" w:color="000000"/>
              <w:left w:val="single" w:sz="10" w:space="0" w:color="000000"/>
              <w:bottom w:val="single" w:sz="10" w:space="0" w:color="000000"/>
              <w:right w:val="single" w:sz="5" w:space="0" w:color="000000"/>
            </w:tcBorders>
            <w:shd w:val="clear" w:color="auto" w:fill="FFF1CC"/>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654324" w:rsidP="00363EB8">
            <w:pPr>
              <w:pStyle w:val="TableParagraph"/>
              <w:kinsoku w:val="0"/>
              <w:overflowPunct w:val="0"/>
              <w:ind w:left="134"/>
              <w:rPr>
                <w:rFonts w:asciiTheme="majorHAnsi" w:hAnsiTheme="majorHAnsi"/>
                <w:lang w:val="mk-MK"/>
              </w:rPr>
            </w:pPr>
            <w:r w:rsidRPr="00654324">
              <w:rPr>
                <w:rFonts w:asciiTheme="majorHAnsi" w:hAnsiTheme="majorHAnsi" w:cs="Arial"/>
                <w:spacing w:val="-12"/>
                <w:w w:val="90"/>
                <w:sz w:val="15"/>
                <w:szCs w:val="15"/>
                <w:lang w:val="mk-MK"/>
              </w:rPr>
              <w:t>ha/herds</w:t>
            </w:r>
          </w:p>
        </w:tc>
        <w:tc>
          <w:tcPr>
            <w:tcW w:w="482" w:type="dxa"/>
            <w:tcBorders>
              <w:top w:val="single" w:sz="5" w:space="0" w:color="000000"/>
              <w:left w:val="single" w:sz="5" w:space="0" w:color="000000"/>
              <w:bottom w:val="single" w:sz="10" w:space="0" w:color="000000"/>
              <w:right w:val="single" w:sz="10" w:space="0" w:color="000000"/>
            </w:tcBorders>
            <w:shd w:val="clear" w:color="auto" w:fill="FFF1CC"/>
          </w:tcPr>
          <w:p w:rsidR="0020721B" w:rsidRPr="00363EB8" w:rsidRDefault="00654324" w:rsidP="00363EB8">
            <w:pPr>
              <w:pStyle w:val="TableParagraph"/>
              <w:kinsoku w:val="0"/>
              <w:overflowPunct w:val="0"/>
              <w:spacing w:before="21" w:line="278" w:lineRule="auto"/>
              <w:ind w:left="21" w:right="41"/>
              <w:rPr>
                <w:rFonts w:asciiTheme="majorHAnsi" w:hAnsiTheme="majorHAnsi"/>
                <w:lang w:val="mk-MK"/>
              </w:rPr>
            </w:pPr>
            <w:r w:rsidRPr="00654324">
              <w:rPr>
                <w:rFonts w:asciiTheme="majorHAnsi" w:hAnsiTheme="majorHAnsi" w:cs="Arial"/>
                <w:w w:val="90"/>
                <w:sz w:val="15"/>
                <w:szCs w:val="15"/>
                <w:lang w:val="mk-MK"/>
              </w:rPr>
              <w:t>% of AH w.no</w:t>
            </w:r>
          </w:p>
        </w:tc>
        <w:tc>
          <w:tcPr>
            <w:tcW w:w="709" w:type="dxa"/>
            <w:tcBorders>
              <w:top w:val="single" w:sz="5" w:space="0" w:color="000000"/>
              <w:left w:val="single" w:sz="10" w:space="0" w:color="000000"/>
              <w:bottom w:val="single" w:sz="10" w:space="0" w:color="000000"/>
              <w:right w:val="single" w:sz="5" w:space="0" w:color="000000"/>
            </w:tcBorders>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654324" w:rsidP="00363EB8">
            <w:pPr>
              <w:pStyle w:val="TableParagraph"/>
              <w:kinsoku w:val="0"/>
              <w:overflowPunct w:val="0"/>
              <w:ind w:left="112"/>
              <w:rPr>
                <w:rFonts w:asciiTheme="majorHAnsi" w:hAnsiTheme="majorHAnsi"/>
                <w:lang w:val="mk-MK"/>
              </w:rPr>
            </w:pPr>
            <w:r w:rsidRPr="00654324">
              <w:rPr>
                <w:rFonts w:asciiTheme="majorHAnsi" w:hAnsiTheme="majorHAnsi" w:cs="Arial"/>
                <w:spacing w:val="-12"/>
                <w:w w:val="90"/>
                <w:sz w:val="15"/>
                <w:szCs w:val="15"/>
                <w:lang w:val="mk-MK"/>
              </w:rPr>
              <w:t>ha/herds</w:t>
            </w:r>
          </w:p>
        </w:tc>
        <w:tc>
          <w:tcPr>
            <w:tcW w:w="482" w:type="dxa"/>
            <w:tcBorders>
              <w:top w:val="single" w:sz="5" w:space="0" w:color="000000"/>
              <w:left w:val="single" w:sz="5" w:space="0" w:color="000000"/>
              <w:bottom w:val="single" w:sz="10" w:space="0" w:color="000000"/>
              <w:right w:val="single" w:sz="10" w:space="0" w:color="000000"/>
            </w:tcBorders>
          </w:tcPr>
          <w:p w:rsidR="0020721B" w:rsidRPr="00363EB8" w:rsidRDefault="00654324" w:rsidP="00363EB8">
            <w:pPr>
              <w:pStyle w:val="TableParagraph"/>
              <w:kinsoku w:val="0"/>
              <w:overflowPunct w:val="0"/>
              <w:spacing w:before="21" w:line="278" w:lineRule="auto"/>
              <w:ind w:left="21" w:right="41"/>
              <w:rPr>
                <w:rFonts w:asciiTheme="majorHAnsi" w:hAnsiTheme="majorHAnsi"/>
                <w:lang w:val="mk-MK"/>
              </w:rPr>
            </w:pPr>
            <w:r w:rsidRPr="00654324">
              <w:rPr>
                <w:rFonts w:asciiTheme="majorHAnsi" w:hAnsiTheme="majorHAnsi" w:cs="Arial"/>
                <w:w w:val="90"/>
                <w:sz w:val="15"/>
                <w:szCs w:val="15"/>
                <w:lang w:val="mk-MK"/>
              </w:rPr>
              <w:t>% of AH w.no</w:t>
            </w:r>
          </w:p>
        </w:tc>
      </w:tr>
      <w:tr w:rsidR="00363EB8" w:rsidRPr="00363EB8" w:rsidTr="00363EB8">
        <w:trPr>
          <w:trHeight w:hRule="exact" w:val="757"/>
        </w:trPr>
        <w:tc>
          <w:tcPr>
            <w:tcW w:w="1049" w:type="dxa"/>
            <w:tcBorders>
              <w:top w:val="single" w:sz="10" w:space="0" w:color="000000"/>
              <w:left w:val="single" w:sz="5" w:space="0" w:color="000000"/>
              <w:bottom w:val="single" w:sz="5" w:space="0" w:color="000000"/>
              <w:right w:val="single" w:sz="10" w:space="0" w:color="000000"/>
            </w:tcBorders>
          </w:tcPr>
          <w:p w:rsidR="0020721B" w:rsidRPr="00F36FDB" w:rsidRDefault="00F36FDB" w:rsidP="00363EB8">
            <w:pPr>
              <w:pStyle w:val="TableParagraph"/>
              <w:kinsoku w:val="0"/>
              <w:overflowPunct w:val="0"/>
              <w:spacing w:before="70" w:line="278" w:lineRule="auto"/>
              <w:ind w:left="21"/>
              <w:rPr>
                <w:rFonts w:asciiTheme="majorHAnsi" w:hAnsiTheme="majorHAnsi"/>
              </w:rPr>
            </w:pPr>
            <w:r>
              <w:rPr>
                <w:rFonts w:asciiTheme="majorHAnsi" w:hAnsiTheme="majorHAnsi" w:cs="Arial"/>
                <w:b/>
                <w:bCs/>
                <w:spacing w:val="1"/>
                <w:w w:val="90"/>
                <w:sz w:val="15"/>
                <w:szCs w:val="15"/>
              </w:rPr>
              <w:t>Large agricultural holdings</w:t>
            </w:r>
          </w:p>
        </w:tc>
        <w:tc>
          <w:tcPr>
            <w:tcW w:w="584" w:type="dxa"/>
            <w:tcBorders>
              <w:top w:val="single" w:sz="10" w:space="0" w:color="000000"/>
              <w:left w:val="single" w:sz="10" w:space="0" w:color="000000"/>
              <w:bottom w:val="single" w:sz="5" w:space="0" w:color="000000"/>
              <w:right w:val="single" w:sz="5" w:space="0" w:color="000000"/>
            </w:tcBorders>
            <w:shd w:val="clear" w:color="auto" w:fill="FBE3D5"/>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9C7DB2" w:rsidRDefault="009C7DB2" w:rsidP="00363EB8">
            <w:pPr>
              <w:pStyle w:val="TableParagraph"/>
              <w:kinsoku w:val="0"/>
              <w:overflowPunct w:val="0"/>
              <w:ind w:left="21"/>
              <w:rPr>
                <w:rFonts w:asciiTheme="majorHAnsi" w:hAnsiTheme="majorHAnsi"/>
                <w:sz w:val="16"/>
                <w:szCs w:val="16"/>
              </w:rPr>
            </w:pPr>
            <w:r w:rsidRPr="009C7DB2">
              <w:rPr>
                <w:rFonts w:asciiTheme="majorHAnsi" w:hAnsiTheme="majorHAnsi"/>
                <w:sz w:val="16"/>
                <w:szCs w:val="16"/>
              </w:rPr>
              <w:t>Over 5 ha</w:t>
            </w:r>
          </w:p>
        </w:tc>
        <w:tc>
          <w:tcPr>
            <w:tcW w:w="471" w:type="dxa"/>
            <w:tcBorders>
              <w:top w:val="single" w:sz="10" w:space="0" w:color="000000"/>
              <w:left w:val="single" w:sz="5" w:space="0" w:color="000000"/>
              <w:bottom w:val="single" w:sz="5" w:space="0" w:color="000000"/>
              <w:right w:val="single" w:sz="10" w:space="0" w:color="000000"/>
            </w:tcBorders>
            <w:shd w:val="clear" w:color="auto" w:fill="FBE3D5"/>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89"/>
              <w:rPr>
                <w:rFonts w:asciiTheme="majorHAnsi" w:hAnsiTheme="majorHAnsi"/>
                <w:lang w:val="mk-MK"/>
              </w:rPr>
            </w:pPr>
            <w:r w:rsidRPr="00363EB8">
              <w:rPr>
                <w:rFonts w:asciiTheme="majorHAnsi" w:hAnsiTheme="majorHAnsi" w:cs="Arial"/>
                <w:spacing w:val="3"/>
                <w:w w:val="90"/>
                <w:sz w:val="15"/>
                <w:szCs w:val="15"/>
                <w:lang w:val="mk-MK"/>
              </w:rPr>
              <w:t>14%</w:t>
            </w:r>
          </w:p>
        </w:tc>
        <w:tc>
          <w:tcPr>
            <w:tcW w:w="618" w:type="dxa"/>
            <w:tcBorders>
              <w:top w:val="single" w:sz="10" w:space="0" w:color="000000"/>
              <w:left w:val="single" w:sz="10" w:space="0" w:color="000000"/>
              <w:bottom w:val="single" w:sz="5" w:space="0" w:color="000000"/>
              <w:right w:val="single" w:sz="5" w:space="0" w:color="000000"/>
            </w:tcBorders>
            <w:shd w:val="clear" w:color="auto" w:fill="F8CAAC"/>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9C7DB2" w:rsidRDefault="009C7DB2" w:rsidP="00363EB8">
            <w:pPr>
              <w:pStyle w:val="TableParagraph"/>
              <w:kinsoku w:val="0"/>
              <w:overflowPunct w:val="0"/>
              <w:spacing w:line="278" w:lineRule="auto"/>
              <w:ind w:left="22" w:right="150"/>
              <w:rPr>
                <w:rFonts w:asciiTheme="majorHAnsi" w:hAnsiTheme="majorHAnsi"/>
              </w:rPr>
            </w:pPr>
            <w:r>
              <w:rPr>
                <w:rFonts w:asciiTheme="majorHAnsi" w:hAnsiTheme="majorHAnsi" w:cs="Arial"/>
                <w:spacing w:val="3"/>
                <w:w w:val="90"/>
                <w:sz w:val="15"/>
                <w:szCs w:val="15"/>
              </w:rPr>
              <w:t>Over 10 ha</w:t>
            </w:r>
          </w:p>
        </w:tc>
        <w:tc>
          <w:tcPr>
            <w:tcW w:w="448" w:type="dxa"/>
            <w:tcBorders>
              <w:top w:val="single" w:sz="10" w:space="0" w:color="000000"/>
              <w:left w:val="single" w:sz="5" w:space="0" w:color="000000"/>
              <w:bottom w:val="single" w:sz="5" w:space="0" w:color="000000"/>
              <w:right w:val="single" w:sz="10" w:space="0" w:color="000000"/>
            </w:tcBorders>
            <w:shd w:val="clear" w:color="auto" w:fill="F8CAAC"/>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14%</w:t>
            </w:r>
          </w:p>
        </w:tc>
        <w:tc>
          <w:tcPr>
            <w:tcW w:w="573" w:type="dxa"/>
            <w:tcBorders>
              <w:top w:val="single" w:sz="10" w:space="0" w:color="000000"/>
              <w:left w:val="single" w:sz="10" w:space="0" w:color="000000"/>
              <w:bottom w:val="single" w:sz="5" w:space="0" w:color="000000"/>
              <w:right w:val="single" w:sz="5" w:space="0" w:color="000000"/>
            </w:tcBorders>
            <w:shd w:val="clear" w:color="auto" w:fill="FFE699"/>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9C7DB2" w:rsidRDefault="009C7DB2" w:rsidP="009C7DB2">
            <w:pPr>
              <w:pStyle w:val="TableParagraph"/>
              <w:kinsoku w:val="0"/>
              <w:overflowPunct w:val="0"/>
              <w:spacing w:line="278" w:lineRule="auto"/>
              <w:ind w:right="105"/>
              <w:rPr>
                <w:rFonts w:asciiTheme="majorHAnsi" w:hAnsiTheme="majorHAnsi"/>
              </w:rPr>
            </w:pPr>
            <w:r>
              <w:rPr>
                <w:rFonts w:asciiTheme="majorHAnsi" w:hAnsiTheme="majorHAnsi" w:cs="Arial"/>
                <w:spacing w:val="3"/>
                <w:w w:val="90"/>
                <w:sz w:val="15"/>
                <w:szCs w:val="15"/>
              </w:rPr>
              <w:t>Over 50 ha</w:t>
            </w:r>
          </w:p>
        </w:tc>
        <w:tc>
          <w:tcPr>
            <w:tcW w:w="561" w:type="dxa"/>
            <w:tcBorders>
              <w:top w:val="single" w:sz="10" w:space="0" w:color="000000"/>
              <w:left w:val="single" w:sz="5" w:space="0" w:color="000000"/>
              <w:bottom w:val="single" w:sz="5" w:space="0" w:color="000000"/>
              <w:right w:val="single" w:sz="10" w:space="0" w:color="000000"/>
            </w:tcBorders>
            <w:shd w:val="clear" w:color="auto" w:fill="FFE699"/>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169"/>
              <w:rPr>
                <w:rFonts w:asciiTheme="majorHAnsi" w:hAnsiTheme="majorHAnsi"/>
                <w:lang w:val="mk-MK"/>
              </w:rPr>
            </w:pPr>
            <w:r w:rsidRPr="00363EB8">
              <w:rPr>
                <w:rFonts w:asciiTheme="majorHAnsi" w:hAnsiTheme="majorHAnsi" w:cs="Arial"/>
                <w:spacing w:val="3"/>
                <w:w w:val="90"/>
                <w:sz w:val="15"/>
                <w:szCs w:val="15"/>
                <w:lang w:val="mk-MK"/>
              </w:rPr>
              <w:t>1%</w:t>
            </w:r>
          </w:p>
        </w:tc>
        <w:tc>
          <w:tcPr>
            <w:tcW w:w="596" w:type="dxa"/>
            <w:tcBorders>
              <w:top w:val="single" w:sz="10" w:space="0" w:color="000000"/>
              <w:left w:val="single" w:sz="10" w:space="0" w:color="000000"/>
              <w:bottom w:val="single" w:sz="5" w:space="0" w:color="000000"/>
              <w:right w:val="single" w:sz="5" w:space="0" w:color="000000"/>
            </w:tcBorders>
            <w:shd w:val="clear" w:color="auto" w:fill="C5DFB4"/>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9C7DB2" w:rsidRDefault="009C7DB2" w:rsidP="009C7DB2">
            <w:pPr>
              <w:pStyle w:val="TableParagraph"/>
              <w:kinsoku w:val="0"/>
              <w:overflowPunct w:val="0"/>
              <w:rPr>
                <w:rFonts w:asciiTheme="majorHAnsi" w:hAnsiTheme="majorHAnsi"/>
              </w:rPr>
            </w:pPr>
            <w:r>
              <w:rPr>
                <w:rFonts w:asciiTheme="majorHAnsi" w:hAnsiTheme="majorHAnsi" w:cs="Arial"/>
                <w:spacing w:val="3"/>
                <w:w w:val="90"/>
                <w:sz w:val="15"/>
                <w:szCs w:val="15"/>
              </w:rPr>
              <w:t>Over 8 ha</w:t>
            </w:r>
          </w:p>
        </w:tc>
        <w:tc>
          <w:tcPr>
            <w:tcW w:w="448" w:type="dxa"/>
            <w:tcBorders>
              <w:top w:val="single" w:sz="10" w:space="0" w:color="000000"/>
              <w:left w:val="single" w:sz="5" w:space="0" w:color="000000"/>
              <w:bottom w:val="single" w:sz="5" w:space="0" w:color="000000"/>
              <w:right w:val="single" w:sz="10" w:space="0" w:color="000000"/>
            </w:tcBorders>
            <w:shd w:val="clear" w:color="auto" w:fill="C5DFB4"/>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17%</w:t>
            </w:r>
          </w:p>
        </w:tc>
        <w:tc>
          <w:tcPr>
            <w:tcW w:w="629" w:type="dxa"/>
            <w:tcBorders>
              <w:top w:val="single" w:sz="10" w:space="0" w:color="000000"/>
              <w:left w:val="single" w:sz="10" w:space="0" w:color="000000"/>
              <w:bottom w:val="single" w:sz="5" w:space="0" w:color="000000"/>
              <w:right w:val="single" w:sz="5" w:space="0" w:color="000000"/>
            </w:tcBorders>
            <w:shd w:val="clear" w:color="auto" w:fill="F1F1F1"/>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9C7DB2" w:rsidRDefault="009C7DB2" w:rsidP="00363EB8">
            <w:pPr>
              <w:pStyle w:val="TableParagraph"/>
              <w:kinsoku w:val="0"/>
              <w:overflowPunct w:val="0"/>
              <w:spacing w:line="278" w:lineRule="auto"/>
              <w:ind w:left="21" w:right="82"/>
              <w:rPr>
                <w:rFonts w:asciiTheme="majorHAnsi" w:hAnsiTheme="majorHAnsi"/>
              </w:rPr>
            </w:pPr>
            <w:r>
              <w:rPr>
                <w:rFonts w:asciiTheme="majorHAnsi" w:hAnsiTheme="majorHAnsi" w:cs="Arial"/>
                <w:spacing w:val="3"/>
                <w:w w:val="90"/>
                <w:sz w:val="15"/>
                <w:szCs w:val="15"/>
              </w:rPr>
              <w:t>Over 500 ha</w:t>
            </w:r>
          </w:p>
        </w:tc>
        <w:tc>
          <w:tcPr>
            <w:tcW w:w="482" w:type="dxa"/>
            <w:tcBorders>
              <w:top w:val="single" w:sz="10" w:space="0" w:color="000000"/>
              <w:left w:val="single" w:sz="5" w:space="0" w:color="000000"/>
              <w:bottom w:val="single" w:sz="5" w:space="0" w:color="000000"/>
              <w:right w:val="single" w:sz="10" w:space="0" w:color="000000"/>
            </w:tcBorders>
            <w:shd w:val="clear" w:color="auto" w:fill="F1F1F1"/>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2</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6</w:t>
            </w:r>
            <w:r w:rsidRPr="00363EB8">
              <w:rPr>
                <w:rFonts w:asciiTheme="majorHAnsi" w:hAnsiTheme="majorHAnsi" w:cs="Arial"/>
                <w:w w:val="90"/>
                <w:sz w:val="15"/>
                <w:szCs w:val="15"/>
                <w:lang w:val="mk-MK"/>
              </w:rPr>
              <w:t>%</w:t>
            </w:r>
          </w:p>
        </w:tc>
        <w:tc>
          <w:tcPr>
            <w:tcW w:w="573" w:type="dxa"/>
            <w:tcBorders>
              <w:top w:val="single" w:sz="10" w:space="0" w:color="000000"/>
              <w:left w:val="single" w:sz="10" w:space="0" w:color="000000"/>
              <w:bottom w:val="single" w:sz="5" w:space="0" w:color="000000"/>
              <w:right w:val="single" w:sz="5" w:space="0" w:color="000000"/>
            </w:tcBorders>
            <w:shd w:val="clear" w:color="auto" w:fill="DBDBDB"/>
          </w:tcPr>
          <w:p w:rsidR="0020721B" w:rsidRPr="009C7DB2" w:rsidRDefault="009C7DB2" w:rsidP="009C7DB2">
            <w:pPr>
              <w:pStyle w:val="TableParagraph"/>
              <w:kinsoku w:val="0"/>
              <w:overflowPunct w:val="0"/>
              <w:spacing w:line="278" w:lineRule="auto"/>
              <w:ind w:right="105"/>
              <w:rPr>
                <w:rFonts w:asciiTheme="majorHAnsi" w:hAnsiTheme="majorHAnsi"/>
                <w:sz w:val="15"/>
                <w:szCs w:val="15"/>
              </w:rPr>
            </w:pPr>
            <w:r w:rsidRPr="009C7DB2">
              <w:rPr>
                <w:rFonts w:asciiTheme="majorHAnsi" w:hAnsiTheme="majorHAnsi"/>
                <w:sz w:val="15"/>
                <w:szCs w:val="15"/>
              </w:rPr>
              <w:t>Over 50 herds</w:t>
            </w:r>
          </w:p>
        </w:tc>
        <w:tc>
          <w:tcPr>
            <w:tcW w:w="516" w:type="dxa"/>
            <w:tcBorders>
              <w:top w:val="single" w:sz="10" w:space="0" w:color="000000"/>
              <w:left w:val="single" w:sz="5" w:space="0" w:color="000000"/>
              <w:bottom w:val="single" w:sz="5" w:space="0" w:color="000000"/>
              <w:right w:val="single" w:sz="10" w:space="0" w:color="000000"/>
            </w:tcBorders>
            <w:shd w:val="clear" w:color="auto" w:fill="DBDBDB"/>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90"/>
              <w:rPr>
                <w:rFonts w:asciiTheme="majorHAnsi" w:hAnsiTheme="majorHAnsi"/>
                <w:lang w:val="mk-MK"/>
              </w:rPr>
            </w:pPr>
            <w:r w:rsidRPr="00363EB8">
              <w:rPr>
                <w:rFonts w:asciiTheme="majorHAnsi" w:hAnsiTheme="majorHAnsi" w:cs="Arial"/>
                <w:spacing w:val="3"/>
                <w:w w:val="90"/>
                <w:sz w:val="15"/>
                <w:szCs w:val="15"/>
                <w:lang w:val="mk-MK"/>
              </w:rPr>
              <w:t>5</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3</w:t>
            </w:r>
            <w:r w:rsidRPr="00363EB8">
              <w:rPr>
                <w:rFonts w:asciiTheme="majorHAnsi" w:hAnsiTheme="majorHAnsi" w:cs="Arial"/>
                <w:w w:val="90"/>
                <w:sz w:val="15"/>
                <w:szCs w:val="15"/>
                <w:lang w:val="mk-MK"/>
              </w:rPr>
              <w:t>%</w:t>
            </w:r>
          </w:p>
        </w:tc>
        <w:tc>
          <w:tcPr>
            <w:tcW w:w="743" w:type="dxa"/>
            <w:tcBorders>
              <w:top w:val="single" w:sz="10" w:space="0" w:color="000000"/>
              <w:left w:val="single" w:sz="10" w:space="0" w:color="000000"/>
              <w:bottom w:val="single" w:sz="5" w:space="0" w:color="000000"/>
              <w:right w:val="single" w:sz="5" w:space="0" w:color="000000"/>
            </w:tcBorders>
            <w:shd w:val="clear" w:color="auto" w:fill="FFF1CC"/>
          </w:tcPr>
          <w:p w:rsidR="0020721B" w:rsidRPr="00363EB8" w:rsidRDefault="0020721B" w:rsidP="00363EB8">
            <w:pPr>
              <w:pStyle w:val="TableParagraph"/>
              <w:kinsoku w:val="0"/>
              <w:overflowPunct w:val="0"/>
              <w:spacing w:line="156" w:lineRule="exact"/>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251</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60</w:t>
            </w:r>
            <w:r w:rsidRPr="00363EB8">
              <w:rPr>
                <w:rFonts w:asciiTheme="majorHAnsi" w:hAnsiTheme="majorHAnsi" w:cs="Arial"/>
                <w:w w:val="90"/>
                <w:sz w:val="15"/>
                <w:szCs w:val="15"/>
                <w:lang w:val="mk-MK"/>
              </w:rPr>
              <w:t>0</w:t>
            </w:r>
          </w:p>
          <w:p w:rsidR="0020721B" w:rsidRPr="00654324" w:rsidRDefault="00654324" w:rsidP="00654324">
            <w:pPr>
              <w:pStyle w:val="TableParagraph"/>
              <w:kinsoku w:val="0"/>
              <w:overflowPunct w:val="0"/>
              <w:spacing w:before="27"/>
              <w:rPr>
                <w:rFonts w:asciiTheme="majorHAnsi" w:hAnsiTheme="majorHAnsi" w:cs="Arial"/>
                <w:sz w:val="15"/>
                <w:szCs w:val="15"/>
                <w:lang w:val="mk-MK"/>
              </w:rPr>
            </w:pPr>
            <w:r w:rsidRPr="00654324">
              <w:rPr>
                <w:rFonts w:asciiTheme="majorHAnsi" w:hAnsiTheme="majorHAnsi" w:cs="Arial"/>
                <w:spacing w:val="3"/>
                <w:w w:val="90"/>
                <w:sz w:val="15"/>
                <w:szCs w:val="15"/>
                <w:lang w:val="mk-MK"/>
              </w:rPr>
              <w:t>herds</w:t>
            </w:r>
            <w:r w:rsidR="0020721B" w:rsidRPr="00363EB8">
              <w:rPr>
                <w:rFonts w:asciiTheme="majorHAnsi" w:hAnsiTheme="majorHAnsi" w:cs="Arial"/>
                <w:spacing w:val="-4"/>
                <w:w w:val="90"/>
                <w:sz w:val="15"/>
                <w:szCs w:val="15"/>
                <w:lang w:val="mk-MK"/>
              </w:rPr>
              <w:t>/</w:t>
            </w:r>
            <w:r w:rsidR="0020721B" w:rsidRPr="00363EB8">
              <w:rPr>
                <w:rFonts w:asciiTheme="majorHAnsi" w:hAnsiTheme="majorHAnsi" w:cs="Arial"/>
                <w:spacing w:val="3"/>
                <w:w w:val="90"/>
                <w:sz w:val="15"/>
                <w:szCs w:val="15"/>
                <w:lang w:val="mk-MK"/>
              </w:rPr>
              <w:t>51</w:t>
            </w:r>
            <w:r w:rsidR="0020721B" w:rsidRPr="00363EB8">
              <w:rPr>
                <w:rFonts w:asciiTheme="majorHAnsi" w:hAnsiTheme="majorHAnsi" w:cs="Arial"/>
                <w:w w:val="90"/>
                <w:sz w:val="15"/>
                <w:szCs w:val="15"/>
                <w:lang w:val="mk-MK"/>
              </w:rPr>
              <w:t xml:space="preserve">- </w:t>
            </w:r>
            <w:r w:rsidR="0020721B" w:rsidRPr="00363EB8">
              <w:rPr>
                <w:rFonts w:asciiTheme="majorHAnsi" w:hAnsiTheme="majorHAnsi" w:cs="Arial"/>
                <w:spacing w:val="3"/>
                <w:w w:val="90"/>
                <w:sz w:val="15"/>
                <w:szCs w:val="15"/>
                <w:lang w:val="mk-MK"/>
              </w:rPr>
              <w:t>25</w:t>
            </w:r>
            <w:r w:rsidR="0020721B" w:rsidRPr="00363EB8">
              <w:rPr>
                <w:rFonts w:asciiTheme="majorHAnsi" w:hAnsiTheme="majorHAnsi" w:cs="Arial"/>
                <w:w w:val="90"/>
                <w:sz w:val="15"/>
                <w:szCs w:val="15"/>
                <w:lang w:val="mk-MK"/>
              </w:rPr>
              <w:t>0</w:t>
            </w:r>
            <w:r w:rsidRPr="00654324">
              <w:rPr>
                <w:rFonts w:asciiTheme="majorHAnsi" w:hAnsiTheme="majorHAnsi" w:cs="Arial"/>
                <w:spacing w:val="-5"/>
                <w:w w:val="90"/>
                <w:sz w:val="15"/>
                <w:szCs w:val="15"/>
                <w:lang w:val="mk-MK"/>
              </w:rPr>
              <w:t>herds</w:t>
            </w:r>
          </w:p>
        </w:tc>
        <w:tc>
          <w:tcPr>
            <w:tcW w:w="482" w:type="dxa"/>
            <w:tcBorders>
              <w:top w:val="single" w:sz="10" w:space="0" w:color="000000"/>
              <w:left w:val="single" w:sz="5" w:space="0" w:color="000000"/>
              <w:bottom w:val="single" w:sz="5" w:space="0" w:color="000000"/>
              <w:right w:val="single" w:sz="10" w:space="0" w:color="000000"/>
            </w:tcBorders>
            <w:shd w:val="clear" w:color="auto" w:fill="FFF1CC"/>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363EB8" w:rsidRDefault="0020721B" w:rsidP="00363EB8">
            <w:pPr>
              <w:pStyle w:val="TableParagraph"/>
              <w:kinsoku w:val="0"/>
              <w:overflowPunct w:val="0"/>
              <w:ind w:left="55"/>
              <w:rPr>
                <w:rFonts w:asciiTheme="majorHAnsi" w:hAnsiTheme="majorHAnsi" w:cs="Arial"/>
                <w:sz w:val="15"/>
                <w:szCs w:val="15"/>
                <w:lang w:val="mk-MK"/>
              </w:rPr>
            </w:pPr>
            <w:r w:rsidRPr="00363EB8">
              <w:rPr>
                <w:rFonts w:asciiTheme="majorHAnsi" w:hAnsiTheme="majorHAnsi" w:cs="Arial"/>
                <w:spacing w:val="3"/>
                <w:w w:val="90"/>
                <w:sz w:val="15"/>
                <w:szCs w:val="15"/>
                <w:lang w:val="mk-MK"/>
              </w:rPr>
              <w:t>0</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6%</w:t>
            </w:r>
            <w:r w:rsidRPr="00363EB8">
              <w:rPr>
                <w:rFonts w:asciiTheme="majorHAnsi" w:hAnsiTheme="majorHAnsi" w:cs="Arial"/>
                <w:w w:val="90"/>
                <w:sz w:val="15"/>
                <w:szCs w:val="15"/>
                <w:lang w:val="mk-MK"/>
              </w:rPr>
              <w:t>/</w:t>
            </w:r>
          </w:p>
          <w:p w:rsidR="0020721B" w:rsidRPr="00363EB8" w:rsidRDefault="0020721B" w:rsidP="00363EB8">
            <w:pPr>
              <w:pStyle w:val="TableParagraph"/>
              <w:kinsoku w:val="0"/>
              <w:overflowPunct w:val="0"/>
              <w:spacing w:before="27"/>
              <w:ind w:left="78"/>
              <w:rPr>
                <w:rFonts w:asciiTheme="majorHAnsi" w:hAnsiTheme="majorHAnsi"/>
                <w:lang w:val="mk-MK"/>
              </w:rPr>
            </w:pPr>
            <w:r w:rsidRPr="00363EB8">
              <w:rPr>
                <w:rFonts w:asciiTheme="majorHAnsi" w:hAnsiTheme="majorHAnsi" w:cs="Arial"/>
                <w:spacing w:val="3"/>
                <w:w w:val="90"/>
                <w:sz w:val="15"/>
                <w:szCs w:val="15"/>
                <w:lang w:val="mk-MK"/>
              </w:rPr>
              <w:t>2</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w:t>
            </w:r>
          </w:p>
        </w:tc>
        <w:tc>
          <w:tcPr>
            <w:tcW w:w="709" w:type="dxa"/>
            <w:tcBorders>
              <w:top w:val="single" w:sz="10" w:space="0" w:color="000000"/>
              <w:left w:val="single" w:sz="10" w:space="0" w:color="000000"/>
              <w:bottom w:val="single" w:sz="5" w:space="0" w:color="000000"/>
              <w:right w:val="single" w:sz="5" w:space="0" w:color="000000"/>
            </w:tcBorders>
          </w:tcPr>
          <w:p w:rsidR="0020721B" w:rsidRPr="00363EB8" w:rsidRDefault="0020721B" w:rsidP="00363EB8">
            <w:pPr>
              <w:pStyle w:val="TableParagraph"/>
              <w:kinsoku w:val="0"/>
              <w:overflowPunct w:val="0"/>
              <w:spacing w:before="1" w:line="170" w:lineRule="exact"/>
              <w:rPr>
                <w:rFonts w:asciiTheme="majorHAnsi" w:hAnsiTheme="majorHAnsi"/>
                <w:sz w:val="17"/>
                <w:szCs w:val="17"/>
                <w:lang w:val="mk-MK"/>
              </w:rPr>
            </w:pPr>
          </w:p>
          <w:p w:rsidR="0020721B" w:rsidRPr="00363EB8" w:rsidRDefault="00654324" w:rsidP="00654324">
            <w:pPr>
              <w:pStyle w:val="TableParagraph"/>
              <w:kinsoku w:val="0"/>
              <w:overflowPunct w:val="0"/>
              <w:spacing w:line="278" w:lineRule="auto"/>
              <w:ind w:left="21" w:right="241"/>
              <w:rPr>
                <w:rFonts w:asciiTheme="majorHAnsi" w:hAnsiTheme="majorHAnsi"/>
                <w:lang w:val="mk-MK"/>
              </w:rPr>
            </w:pPr>
            <w:r>
              <w:rPr>
                <w:rFonts w:asciiTheme="majorHAnsi" w:hAnsiTheme="majorHAnsi" w:cs="Arial"/>
                <w:spacing w:val="3"/>
                <w:w w:val="90"/>
                <w:sz w:val="15"/>
                <w:szCs w:val="15"/>
              </w:rPr>
              <w:t>over2</w:t>
            </w:r>
            <w:r w:rsidR="0020721B" w:rsidRPr="00363EB8">
              <w:rPr>
                <w:rFonts w:asciiTheme="majorHAnsi" w:hAnsiTheme="majorHAnsi" w:cs="Arial"/>
                <w:w w:val="90"/>
                <w:sz w:val="15"/>
                <w:szCs w:val="15"/>
                <w:lang w:val="mk-MK"/>
              </w:rPr>
              <w:t xml:space="preserve">0 </w:t>
            </w:r>
            <w:r w:rsidRPr="00654324">
              <w:rPr>
                <w:rFonts w:asciiTheme="majorHAnsi" w:hAnsiTheme="majorHAnsi" w:cs="Arial"/>
                <w:spacing w:val="-5"/>
                <w:w w:val="90"/>
                <w:sz w:val="15"/>
                <w:szCs w:val="15"/>
                <w:lang w:val="mk-MK"/>
              </w:rPr>
              <w:t>herds</w:t>
            </w:r>
          </w:p>
        </w:tc>
        <w:tc>
          <w:tcPr>
            <w:tcW w:w="482" w:type="dxa"/>
            <w:tcBorders>
              <w:top w:val="single" w:sz="10" w:space="0" w:color="000000"/>
              <w:left w:val="single" w:sz="5" w:space="0" w:color="000000"/>
              <w:bottom w:val="single" w:sz="5" w:space="0" w:color="000000"/>
              <w:right w:val="single" w:sz="10" w:space="0" w:color="000000"/>
            </w:tcBorders>
          </w:tcPr>
          <w:p w:rsidR="0020721B" w:rsidRPr="00363EB8" w:rsidRDefault="0020721B" w:rsidP="00363EB8">
            <w:pPr>
              <w:pStyle w:val="TableParagraph"/>
              <w:kinsoku w:val="0"/>
              <w:overflowPunct w:val="0"/>
              <w:spacing w:before="11" w:line="260" w:lineRule="exact"/>
              <w:rPr>
                <w:rFonts w:asciiTheme="majorHAnsi" w:hAnsiTheme="majorHAnsi"/>
                <w:sz w:val="26"/>
                <w:szCs w:val="26"/>
                <w:lang w:val="mk-MK"/>
              </w:rPr>
            </w:pPr>
          </w:p>
          <w:p w:rsidR="0020721B" w:rsidRPr="00363EB8" w:rsidRDefault="0020721B" w:rsidP="00363EB8">
            <w:pPr>
              <w:pStyle w:val="TableParagraph"/>
              <w:kinsoku w:val="0"/>
              <w:overflowPunct w:val="0"/>
              <w:ind w:left="134"/>
              <w:rPr>
                <w:rFonts w:asciiTheme="majorHAnsi" w:hAnsiTheme="majorHAnsi"/>
                <w:lang w:val="mk-MK"/>
              </w:rPr>
            </w:pPr>
            <w:r w:rsidRPr="00363EB8">
              <w:rPr>
                <w:rFonts w:asciiTheme="majorHAnsi" w:hAnsiTheme="majorHAnsi" w:cs="Arial"/>
                <w:spacing w:val="3"/>
                <w:w w:val="90"/>
                <w:sz w:val="15"/>
                <w:szCs w:val="15"/>
                <w:lang w:val="mk-MK"/>
              </w:rPr>
              <w:t>3%</w:t>
            </w:r>
          </w:p>
        </w:tc>
      </w:tr>
      <w:tr w:rsidR="00363EB8" w:rsidRPr="00363EB8" w:rsidTr="00363EB8">
        <w:trPr>
          <w:trHeight w:hRule="exact" w:val="776"/>
        </w:trPr>
        <w:tc>
          <w:tcPr>
            <w:tcW w:w="1049" w:type="dxa"/>
            <w:tcBorders>
              <w:top w:val="single" w:sz="5" w:space="0" w:color="000000"/>
              <w:left w:val="single" w:sz="5" w:space="0" w:color="000000"/>
              <w:bottom w:val="single" w:sz="5" w:space="0" w:color="000000"/>
              <w:right w:val="single" w:sz="10" w:space="0" w:color="000000"/>
            </w:tcBorders>
          </w:tcPr>
          <w:p w:rsidR="0020721B" w:rsidRPr="00F36FDB" w:rsidRDefault="00F36FDB" w:rsidP="00363EB8">
            <w:pPr>
              <w:pStyle w:val="TableParagraph"/>
              <w:kinsoku w:val="0"/>
              <w:overflowPunct w:val="0"/>
              <w:spacing w:before="8" w:line="200" w:lineRule="exact"/>
              <w:ind w:left="21"/>
              <w:rPr>
                <w:rFonts w:asciiTheme="majorHAnsi" w:hAnsiTheme="majorHAnsi"/>
              </w:rPr>
            </w:pPr>
            <w:r>
              <w:rPr>
                <w:rFonts w:asciiTheme="majorHAnsi" w:hAnsiTheme="majorHAnsi" w:cs="Arial"/>
                <w:b/>
                <w:bCs/>
                <w:spacing w:val="5"/>
                <w:w w:val="90"/>
                <w:sz w:val="15"/>
                <w:szCs w:val="15"/>
              </w:rPr>
              <w:t xml:space="preserve">Agricultural holdings of first category </w:t>
            </w:r>
          </w:p>
        </w:tc>
        <w:tc>
          <w:tcPr>
            <w:tcW w:w="584" w:type="dxa"/>
            <w:tcBorders>
              <w:top w:val="single" w:sz="5" w:space="0" w:color="000000"/>
              <w:left w:val="single" w:sz="10" w:space="0" w:color="000000"/>
              <w:bottom w:val="single" w:sz="5" w:space="0" w:color="000000"/>
              <w:right w:val="single" w:sz="5" w:space="0" w:color="000000"/>
            </w:tcBorders>
            <w:shd w:val="clear" w:color="auto" w:fill="FBE3D5"/>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9C7DB2" w:rsidRDefault="009C7DB2" w:rsidP="00363EB8">
            <w:pPr>
              <w:pStyle w:val="TableParagraph"/>
              <w:kinsoku w:val="0"/>
              <w:overflowPunct w:val="0"/>
              <w:ind w:left="21"/>
              <w:rPr>
                <w:rFonts w:asciiTheme="majorHAnsi" w:hAnsiTheme="majorHAnsi"/>
              </w:rPr>
            </w:pPr>
            <w:r>
              <w:rPr>
                <w:rFonts w:asciiTheme="majorHAnsi" w:hAnsiTheme="majorHAnsi" w:cs="Arial"/>
                <w:spacing w:val="3"/>
                <w:w w:val="90"/>
                <w:sz w:val="15"/>
                <w:szCs w:val="15"/>
              </w:rPr>
              <w:t>3-5 ha</w:t>
            </w:r>
          </w:p>
        </w:tc>
        <w:tc>
          <w:tcPr>
            <w:tcW w:w="471" w:type="dxa"/>
            <w:tcBorders>
              <w:top w:val="single" w:sz="5" w:space="0" w:color="000000"/>
              <w:left w:val="single" w:sz="5" w:space="0" w:color="000000"/>
              <w:bottom w:val="single" w:sz="5" w:space="0" w:color="000000"/>
              <w:right w:val="single" w:sz="10" w:space="0" w:color="000000"/>
            </w:tcBorders>
            <w:shd w:val="clear" w:color="auto" w:fill="FBE3D5"/>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89"/>
              <w:rPr>
                <w:rFonts w:asciiTheme="majorHAnsi" w:hAnsiTheme="majorHAnsi"/>
                <w:lang w:val="mk-MK"/>
              </w:rPr>
            </w:pPr>
            <w:r w:rsidRPr="00363EB8">
              <w:rPr>
                <w:rFonts w:asciiTheme="majorHAnsi" w:hAnsiTheme="majorHAnsi" w:cs="Arial"/>
                <w:spacing w:val="3"/>
                <w:w w:val="90"/>
                <w:sz w:val="15"/>
                <w:szCs w:val="15"/>
                <w:lang w:val="mk-MK"/>
              </w:rPr>
              <w:t>14%</w:t>
            </w:r>
          </w:p>
        </w:tc>
        <w:tc>
          <w:tcPr>
            <w:tcW w:w="618" w:type="dxa"/>
            <w:tcBorders>
              <w:top w:val="single" w:sz="5" w:space="0" w:color="000000"/>
              <w:left w:val="single" w:sz="10" w:space="0" w:color="000000"/>
              <w:bottom w:val="single" w:sz="5" w:space="0" w:color="000000"/>
              <w:right w:val="single" w:sz="5" w:space="0" w:color="000000"/>
            </w:tcBorders>
            <w:shd w:val="clear" w:color="auto" w:fill="F8CAAC"/>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22"/>
              <w:rPr>
                <w:rFonts w:asciiTheme="majorHAnsi" w:hAnsiTheme="majorHAnsi"/>
                <w:lang w:val="mk-MK"/>
              </w:rPr>
            </w:pPr>
            <w:r w:rsidRPr="00363EB8">
              <w:rPr>
                <w:rFonts w:asciiTheme="majorHAnsi" w:hAnsiTheme="majorHAnsi" w:cs="Arial"/>
                <w:spacing w:val="3"/>
                <w:w w:val="90"/>
                <w:sz w:val="15"/>
                <w:szCs w:val="15"/>
                <w:lang w:val="mk-MK"/>
              </w:rPr>
              <w:t>3</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0</w:t>
            </w:r>
            <w:r w:rsidR="009C7DB2">
              <w:rPr>
                <w:rFonts w:asciiTheme="majorHAnsi" w:hAnsiTheme="majorHAnsi" w:cs="Arial"/>
                <w:spacing w:val="-12"/>
                <w:w w:val="90"/>
                <w:sz w:val="15"/>
                <w:szCs w:val="15"/>
              </w:rPr>
              <w:t>h</w:t>
            </w:r>
            <w:r w:rsidRPr="00363EB8">
              <w:rPr>
                <w:rFonts w:asciiTheme="majorHAnsi" w:hAnsiTheme="majorHAnsi" w:cs="Arial"/>
                <w:w w:val="90"/>
                <w:sz w:val="15"/>
                <w:szCs w:val="15"/>
                <w:lang w:val="mk-MK"/>
              </w:rPr>
              <w:t>а</w:t>
            </w:r>
          </w:p>
        </w:tc>
        <w:tc>
          <w:tcPr>
            <w:tcW w:w="448" w:type="dxa"/>
            <w:tcBorders>
              <w:top w:val="single" w:sz="5" w:space="0" w:color="000000"/>
              <w:left w:val="single" w:sz="5" w:space="0" w:color="000000"/>
              <w:bottom w:val="single" w:sz="5" w:space="0" w:color="000000"/>
              <w:right w:val="single" w:sz="10" w:space="0" w:color="000000"/>
            </w:tcBorders>
            <w:shd w:val="clear" w:color="auto" w:fill="F8CAAC"/>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14%</w:t>
            </w:r>
          </w:p>
        </w:tc>
        <w:tc>
          <w:tcPr>
            <w:tcW w:w="573" w:type="dxa"/>
            <w:tcBorders>
              <w:top w:val="single" w:sz="5" w:space="0" w:color="000000"/>
              <w:left w:val="single" w:sz="10" w:space="0" w:color="000000"/>
              <w:bottom w:val="single" w:sz="5" w:space="0" w:color="000000"/>
              <w:right w:val="single" w:sz="5" w:space="0" w:color="000000"/>
            </w:tcBorders>
            <w:shd w:val="clear" w:color="auto" w:fill="FFE699"/>
          </w:tcPr>
          <w:p w:rsidR="0020721B" w:rsidRPr="00363EB8" w:rsidRDefault="0020721B" w:rsidP="00363EB8">
            <w:pPr>
              <w:pStyle w:val="TableParagraph"/>
              <w:kinsoku w:val="0"/>
              <w:overflowPunct w:val="0"/>
              <w:spacing w:before="3" w:line="180" w:lineRule="exact"/>
              <w:rPr>
                <w:rFonts w:asciiTheme="majorHAnsi" w:hAnsiTheme="majorHAnsi"/>
                <w:sz w:val="18"/>
                <w:szCs w:val="18"/>
                <w:lang w:val="mk-MK"/>
              </w:rPr>
            </w:pPr>
          </w:p>
          <w:p w:rsidR="0020721B" w:rsidRPr="00363EB8" w:rsidRDefault="0020721B" w:rsidP="00363EB8">
            <w:pPr>
              <w:pStyle w:val="TableParagraph"/>
              <w:kinsoku w:val="0"/>
              <w:overflowPunct w:val="0"/>
              <w:ind w:left="21" w:right="11"/>
              <w:rPr>
                <w:rFonts w:asciiTheme="majorHAnsi" w:hAnsiTheme="majorHAnsi" w:cs="Arial"/>
                <w:sz w:val="15"/>
                <w:szCs w:val="15"/>
                <w:lang w:val="mk-MK"/>
              </w:rPr>
            </w:pPr>
            <w:r w:rsidRPr="00363EB8">
              <w:rPr>
                <w:rFonts w:asciiTheme="majorHAnsi" w:hAnsiTheme="majorHAnsi" w:cs="Arial"/>
                <w:spacing w:val="3"/>
                <w:w w:val="90"/>
                <w:sz w:val="15"/>
                <w:szCs w:val="15"/>
                <w:lang w:val="mk-MK"/>
              </w:rPr>
              <w:t>10</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0</w:t>
            </w:r>
          </w:p>
          <w:p w:rsidR="0020721B" w:rsidRPr="00363EB8" w:rsidRDefault="009C7DB2" w:rsidP="00363EB8">
            <w:pPr>
              <w:pStyle w:val="TableParagraph"/>
              <w:kinsoku w:val="0"/>
              <w:overflowPunct w:val="0"/>
              <w:spacing w:before="27"/>
              <w:ind w:left="21" w:right="11"/>
              <w:rPr>
                <w:rFonts w:asciiTheme="majorHAnsi" w:hAnsiTheme="majorHAnsi"/>
                <w:lang w:val="mk-MK"/>
              </w:rPr>
            </w:pPr>
            <w:r>
              <w:rPr>
                <w:rFonts w:asciiTheme="majorHAnsi" w:hAnsiTheme="majorHAnsi" w:cs="Arial"/>
                <w:spacing w:val="-12"/>
                <w:w w:val="90"/>
                <w:sz w:val="15"/>
                <w:szCs w:val="15"/>
              </w:rPr>
              <w:t>h</w:t>
            </w:r>
            <w:r w:rsidR="0020721B" w:rsidRPr="00363EB8">
              <w:rPr>
                <w:rFonts w:asciiTheme="majorHAnsi" w:hAnsiTheme="majorHAnsi" w:cs="Arial"/>
                <w:spacing w:val="-12"/>
                <w:w w:val="90"/>
                <w:sz w:val="15"/>
                <w:szCs w:val="15"/>
                <w:lang w:val="mk-MK"/>
              </w:rPr>
              <w:t>а</w:t>
            </w:r>
          </w:p>
        </w:tc>
        <w:tc>
          <w:tcPr>
            <w:tcW w:w="561" w:type="dxa"/>
            <w:tcBorders>
              <w:top w:val="single" w:sz="5" w:space="0" w:color="000000"/>
              <w:left w:val="single" w:sz="5" w:space="0" w:color="000000"/>
              <w:bottom w:val="single" w:sz="5" w:space="0" w:color="000000"/>
              <w:right w:val="single" w:sz="10" w:space="0" w:color="000000"/>
            </w:tcBorders>
            <w:shd w:val="clear" w:color="auto" w:fill="FFE699"/>
          </w:tcPr>
          <w:p w:rsidR="0020721B" w:rsidRPr="00363EB8" w:rsidRDefault="0020721B" w:rsidP="00363EB8">
            <w:pPr>
              <w:pStyle w:val="TableParagraph"/>
              <w:kinsoku w:val="0"/>
              <w:overflowPunct w:val="0"/>
              <w:spacing w:before="83"/>
              <w:ind w:left="135"/>
              <w:rPr>
                <w:rFonts w:asciiTheme="majorHAnsi" w:hAnsiTheme="majorHAnsi" w:cs="Arial"/>
                <w:sz w:val="15"/>
                <w:szCs w:val="15"/>
                <w:lang w:val="mk-MK"/>
              </w:rPr>
            </w:pPr>
            <w:r w:rsidRPr="00363EB8">
              <w:rPr>
                <w:rFonts w:asciiTheme="majorHAnsi" w:hAnsiTheme="majorHAnsi" w:cs="Arial"/>
                <w:spacing w:val="3"/>
                <w:w w:val="90"/>
                <w:sz w:val="15"/>
                <w:szCs w:val="15"/>
                <w:lang w:val="mk-MK"/>
              </w:rPr>
              <w:t>13%</w:t>
            </w:r>
          </w:p>
          <w:p w:rsidR="0020721B" w:rsidRPr="00363EB8" w:rsidRDefault="0020721B" w:rsidP="00363EB8">
            <w:pPr>
              <w:pStyle w:val="TableParagraph"/>
              <w:kinsoku w:val="0"/>
              <w:overflowPunct w:val="0"/>
              <w:spacing w:before="28" w:line="278" w:lineRule="auto"/>
              <w:ind w:left="203" w:right="59" w:hanging="148"/>
              <w:rPr>
                <w:rFonts w:asciiTheme="majorHAnsi" w:hAnsiTheme="majorHAnsi"/>
                <w:lang w:val="mk-MK"/>
              </w:rPr>
            </w:pPr>
            <w:r w:rsidRPr="00363EB8">
              <w:rPr>
                <w:rFonts w:asciiTheme="majorHAnsi" w:hAnsiTheme="majorHAnsi" w:cs="Arial"/>
                <w:spacing w:val="3"/>
                <w:w w:val="90"/>
                <w:sz w:val="15"/>
                <w:szCs w:val="15"/>
                <w:lang w:val="mk-MK"/>
              </w:rPr>
              <w:t>на</w:t>
            </w:r>
            <w:r w:rsidRPr="00363EB8">
              <w:rPr>
                <w:rFonts w:asciiTheme="majorHAnsi" w:hAnsiTheme="majorHAnsi" w:cs="Arial"/>
                <w:w w:val="90"/>
                <w:sz w:val="15"/>
                <w:szCs w:val="15"/>
                <w:lang w:val="mk-MK"/>
              </w:rPr>
              <w:t>д</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 xml:space="preserve">0 </w:t>
            </w:r>
            <w:r w:rsidRPr="00363EB8">
              <w:rPr>
                <w:rFonts w:asciiTheme="majorHAnsi" w:hAnsiTheme="majorHAnsi" w:cs="Arial"/>
                <w:spacing w:val="-12"/>
                <w:w w:val="90"/>
                <w:sz w:val="15"/>
                <w:szCs w:val="15"/>
                <w:lang w:val="mk-MK"/>
              </w:rPr>
              <w:t>ха</w:t>
            </w:r>
          </w:p>
        </w:tc>
        <w:tc>
          <w:tcPr>
            <w:tcW w:w="596" w:type="dxa"/>
            <w:tcBorders>
              <w:top w:val="single" w:sz="5" w:space="0" w:color="000000"/>
              <w:left w:val="single" w:sz="10" w:space="0" w:color="000000"/>
              <w:bottom w:val="single" w:sz="5" w:space="0" w:color="000000"/>
              <w:right w:val="single" w:sz="5" w:space="0" w:color="000000"/>
            </w:tcBorders>
            <w:shd w:val="clear" w:color="auto" w:fill="C5DFB4"/>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21"/>
              <w:rPr>
                <w:rFonts w:asciiTheme="majorHAnsi" w:hAnsiTheme="majorHAnsi"/>
                <w:lang w:val="mk-MK"/>
              </w:rPr>
            </w:pPr>
            <w:r w:rsidRPr="00363EB8">
              <w:rPr>
                <w:rFonts w:asciiTheme="majorHAnsi" w:hAnsiTheme="majorHAnsi" w:cs="Arial"/>
                <w:spacing w:val="3"/>
                <w:w w:val="90"/>
                <w:sz w:val="15"/>
                <w:szCs w:val="15"/>
                <w:lang w:val="mk-MK"/>
              </w:rPr>
              <w:t>3</w:t>
            </w:r>
            <w:r w:rsidRPr="00363EB8">
              <w:rPr>
                <w:rFonts w:asciiTheme="majorHAnsi" w:hAnsiTheme="majorHAnsi" w:cs="Arial"/>
                <w:w w:val="90"/>
                <w:sz w:val="15"/>
                <w:szCs w:val="15"/>
                <w:lang w:val="mk-MK"/>
              </w:rPr>
              <w:t>-8</w:t>
            </w:r>
            <w:r w:rsidR="009C7DB2">
              <w:rPr>
                <w:rFonts w:asciiTheme="majorHAnsi" w:hAnsiTheme="majorHAnsi" w:cs="Arial"/>
                <w:spacing w:val="-12"/>
                <w:w w:val="90"/>
                <w:sz w:val="15"/>
                <w:szCs w:val="15"/>
              </w:rPr>
              <w:t>h</w:t>
            </w:r>
            <w:r w:rsidRPr="00363EB8">
              <w:rPr>
                <w:rFonts w:asciiTheme="majorHAnsi" w:hAnsiTheme="majorHAnsi" w:cs="Arial"/>
                <w:w w:val="90"/>
                <w:sz w:val="15"/>
                <w:szCs w:val="15"/>
                <w:lang w:val="mk-MK"/>
              </w:rPr>
              <w:t>а</w:t>
            </w:r>
          </w:p>
        </w:tc>
        <w:tc>
          <w:tcPr>
            <w:tcW w:w="448" w:type="dxa"/>
            <w:tcBorders>
              <w:top w:val="single" w:sz="5" w:space="0" w:color="000000"/>
              <w:left w:val="single" w:sz="5" w:space="0" w:color="000000"/>
              <w:bottom w:val="single" w:sz="5" w:space="0" w:color="000000"/>
              <w:right w:val="single" w:sz="10" w:space="0" w:color="000000"/>
            </w:tcBorders>
            <w:shd w:val="clear" w:color="auto" w:fill="C5DFB4"/>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30%</w:t>
            </w:r>
          </w:p>
        </w:tc>
        <w:tc>
          <w:tcPr>
            <w:tcW w:w="629" w:type="dxa"/>
            <w:tcBorders>
              <w:top w:val="single" w:sz="5" w:space="0" w:color="000000"/>
              <w:left w:val="single" w:sz="10" w:space="0" w:color="000000"/>
              <w:bottom w:val="single" w:sz="5" w:space="0" w:color="000000"/>
              <w:right w:val="single" w:sz="5" w:space="0" w:color="000000"/>
            </w:tcBorders>
            <w:shd w:val="clear" w:color="auto" w:fill="F1F1F1"/>
          </w:tcPr>
          <w:p w:rsidR="0020721B" w:rsidRPr="00363EB8" w:rsidRDefault="0020721B" w:rsidP="00363EB8">
            <w:pPr>
              <w:pStyle w:val="TableParagraph"/>
              <w:kinsoku w:val="0"/>
              <w:overflowPunct w:val="0"/>
              <w:spacing w:before="3" w:line="180" w:lineRule="exact"/>
              <w:rPr>
                <w:rFonts w:asciiTheme="majorHAnsi" w:hAnsiTheme="majorHAnsi"/>
                <w:sz w:val="18"/>
                <w:szCs w:val="18"/>
                <w:lang w:val="mk-MK"/>
              </w:rPr>
            </w:pPr>
          </w:p>
          <w:p w:rsidR="0020721B" w:rsidRPr="00363EB8" w:rsidRDefault="0020721B" w:rsidP="00363EB8">
            <w:pPr>
              <w:pStyle w:val="TableParagraph"/>
              <w:kinsoku w:val="0"/>
              <w:overflowPunct w:val="0"/>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300</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50</w:t>
            </w:r>
            <w:r w:rsidRPr="00363EB8">
              <w:rPr>
                <w:rFonts w:asciiTheme="majorHAnsi" w:hAnsiTheme="majorHAnsi" w:cs="Arial"/>
                <w:w w:val="90"/>
                <w:sz w:val="15"/>
                <w:szCs w:val="15"/>
                <w:lang w:val="mk-MK"/>
              </w:rPr>
              <w:t>0</w:t>
            </w:r>
          </w:p>
          <w:p w:rsidR="0020721B" w:rsidRPr="009C7DB2" w:rsidRDefault="009C7DB2" w:rsidP="009C7DB2">
            <w:pPr>
              <w:pStyle w:val="TableParagraph"/>
              <w:kinsoku w:val="0"/>
              <w:overflowPunct w:val="0"/>
              <w:spacing w:before="27"/>
              <w:rPr>
                <w:rFonts w:asciiTheme="majorHAnsi" w:hAnsiTheme="majorHAnsi"/>
              </w:rPr>
            </w:pPr>
            <w:r>
              <w:rPr>
                <w:rFonts w:asciiTheme="majorHAnsi" w:hAnsiTheme="majorHAnsi" w:cs="Arial"/>
                <w:spacing w:val="-5"/>
                <w:w w:val="90"/>
                <w:sz w:val="15"/>
                <w:szCs w:val="15"/>
              </w:rPr>
              <w:t>herds</w:t>
            </w:r>
          </w:p>
        </w:tc>
        <w:tc>
          <w:tcPr>
            <w:tcW w:w="482" w:type="dxa"/>
            <w:tcBorders>
              <w:top w:val="single" w:sz="5" w:space="0" w:color="000000"/>
              <w:left w:val="single" w:sz="5" w:space="0" w:color="000000"/>
              <w:bottom w:val="single" w:sz="5" w:space="0" w:color="000000"/>
              <w:right w:val="single" w:sz="10" w:space="0" w:color="000000"/>
            </w:tcBorders>
            <w:shd w:val="clear" w:color="auto" w:fill="F1F1F1"/>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5</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3</w:t>
            </w:r>
            <w:r w:rsidRPr="00363EB8">
              <w:rPr>
                <w:rFonts w:asciiTheme="majorHAnsi" w:hAnsiTheme="majorHAnsi" w:cs="Arial"/>
                <w:w w:val="90"/>
                <w:sz w:val="15"/>
                <w:szCs w:val="15"/>
                <w:lang w:val="mk-MK"/>
              </w:rPr>
              <w:t>%</w:t>
            </w:r>
          </w:p>
        </w:tc>
        <w:tc>
          <w:tcPr>
            <w:tcW w:w="573" w:type="dxa"/>
            <w:tcBorders>
              <w:top w:val="single" w:sz="5" w:space="0" w:color="000000"/>
              <w:left w:val="single" w:sz="10" w:space="0" w:color="000000"/>
              <w:bottom w:val="single" w:sz="5" w:space="0" w:color="000000"/>
              <w:right w:val="single" w:sz="5" w:space="0" w:color="000000"/>
            </w:tcBorders>
            <w:shd w:val="clear" w:color="auto" w:fill="DBDBDB"/>
          </w:tcPr>
          <w:p w:rsidR="0020721B" w:rsidRPr="00363EB8" w:rsidRDefault="0020721B" w:rsidP="00363EB8">
            <w:pPr>
              <w:pStyle w:val="TableParagraph"/>
              <w:kinsoku w:val="0"/>
              <w:overflowPunct w:val="0"/>
              <w:spacing w:before="3" w:line="180" w:lineRule="exact"/>
              <w:rPr>
                <w:rFonts w:asciiTheme="majorHAnsi" w:hAnsiTheme="majorHAnsi"/>
                <w:sz w:val="18"/>
                <w:szCs w:val="18"/>
                <w:lang w:val="mk-MK"/>
              </w:rPr>
            </w:pPr>
          </w:p>
          <w:p w:rsidR="0020721B" w:rsidRPr="009C7DB2" w:rsidRDefault="0020721B" w:rsidP="009C7DB2">
            <w:pPr>
              <w:pStyle w:val="TableParagraph"/>
              <w:kinsoku w:val="0"/>
              <w:overflowPunct w:val="0"/>
              <w:ind w:left="21" w:right="11"/>
              <w:rPr>
                <w:rFonts w:asciiTheme="majorHAnsi" w:hAnsiTheme="majorHAnsi" w:cs="Arial"/>
                <w:sz w:val="15"/>
                <w:szCs w:val="15"/>
              </w:rPr>
            </w:pPr>
            <w:r w:rsidRPr="00363EB8">
              <w:rPr>
                <w:rFonts w:asciiTheme="majorHAnsi" w:hAnsiTheme="majorHAnsi" w:cs="Arial"/>
                <w:spacing w:val="3"/>
                <w:w w:val="90"/>
                <w:sz w:val="15"/>
                <w:szCs w:val="15"/>
                <w:lang w:val="mk-MK"/>
              </w:rPr>
              <w:t>21</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0</w:t>
            </w:r>
            <w:r w:rsidR="009C7DB2">
              <w:rPr>
                <w:rFonts w:asciiTheme="majorHAnsi" w:hAnsiTheme="majorHAnsi" w:cs="Arial"/>
                <w:sz w:val="15"/>
                <w:szCs w:val="15"/>
              </w:rPr>
              <w:t xml:space="preserve"> herds</w:t>
            </w:r>
          </w:p>
        </w:tc>
        <w:tc>
          <w:tcPr>
            <w:tcW w:w="516" w:type="dxa"/>
            <w:tcBorders>
              <w:top w:val="single" w:sz="5" w:space="0" w:color="000000"/>
              <w:left w:val="single" w:sz="5" w:space="0" w:color="000000"/>
              <w:bottom w:val="single" w:sz="5" w:space="0" w:color="000000"/>
              <w:right w:val="single" w:sz="10" w:space="0" w:color="000000"/>
            </w:tcBorders>
            <w:shd w:val="clear" w:color="auto" w:fill="DBDBDB"/>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90"/>
              <w:rPr>
                <w:rFonts w:asciiTheme="majorHAnsi" w:hAnsiTheme="majorHAnsi"/>
                <w:lang w:val="mk-MK"/>
              </w:rPr>
            </w:pPr>
            <w:r w:rsidRPr="00363EB8">
              <w:rPr>
                <w:rFonts w:asciiTheme="majorHAnsi" w:hAnsiTheme="majorHAnsi" w:cs="Arial"/>
                <w:spacing w:val="3"/>
                <w:w w:val="90"/>
                <w:sz w:val="15"/>
                <w:szCs w:val="15"/>
                <w:lang w:val="mk-MK"/>
              </w:rPr>
              <w:t>6</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6</w:t>
            </w:r>
            <w:r w:rsidRPr="00363EB8">
              <w:rPr>
                <w:rFonts w:asciiTheme="majorHAnsi" w:hAnsiTheme="majorHAnsi" w:cs="Arial"/>
                <w:w w:val="90"/>
                <w:sz w:val="15"/>
                <w:szCs w:val="15"/>
                <w:lang w:val="mk-MK"/>
              </w:rPr>
              <w:t>%</w:t>
            </w:r>
          </w:p>
        </w:tc>
        <w:tc>
          <w:tcPr>
            <w:tcW w:w="743" w:type="dxa"/>
            <w:tcBorders>
              <w:top w:val="single" w:sz="5" w:space="0" w:color="000000"/>
              <w:left w:val="single" w:sz="10" w:space="0" w:color="000000"/>
              <w:bottom w:val="single" w:sz="5" w:space="0" w:color="000000"/>
              <w:right w:val="single" w:sz="5" w:space="0" w:color="000000"/>
            </w:tcBorders>
            <w:shd w:val="clear" w:color="auto" w:fill="FFF1CC"/>
          </w:tcPr>
          <w:p w:rsidR="0020721B" w:rsidRPr="00363EB8" w:rsidRDefault="0020721B" w:rsidP="00363EB8">
            <w:pPr>
              <w:pStyle w:val="TableParagraph"/>
              <w:kinsoku w:val="0"/>
              <w:overflowPunct w:val="0"/>
              <w:spacing w:before="3" w:line="180" w:lineRule="exact"/>
              <w:rPr>
                <w:rFonts w:asciiTheme="majorHAnsi" w:hAnsiTheme="majorHAnsi"/>
                <w:sz w:val="18"/>
                <w:szCs w:val="18"/>
                <w:lang w:val="mk-MK"/>
              </w:rPr>
            </w:pPr>
          </w:p>
          <w:p w:rsidR="0020721B" w:rsidRPr="00363EB8" w:rsidRDefault="0020721B" w:rsidP="00363EB8">
            <w:pPr>
              <w:pStyle w:val="TableParagraph"/>
              <w:kinsoku w:val="0"/>
              <w:overflowPunct w:val="0"/>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1-</w:t>
            </w: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0</w:t>
            </w:r>
          </w:p>
          <w:p w:rsidR="0020721B" w:rsidRPr="00363EB8" w:rsidRDefault="00654324" w:rsidP="00363EB8">
            <w:pPr>
              <w:pStyle w:val="TableParagraph"/>
              <w:kinsoku w:val="0"/>
              <w:overflowPunct w:val="0"/>
              <w:spacing w:before="27"/>
              <w:ind w:left="21"/>
              <w:rPr>
                <w:rFonts w:asciiTheme="majorHAnsi" w:hAnsiTheme="majorHAnsi"/>
                <w:lang w:val="mk-MK"/>
              </w:rPr>
            </w:pPr>
            <w:r w:rsidRPr="00654324">
              <w:rPr>
                <w:rFonts w:asciiTheme="majorHAnsi" w:hAnsiTheme="majorHAnsi" w:cs="Arial"/>
                <w:spacing w:val="-5"/>
                <w:w w:val="90"/>
                <w:sz w:val="15"/>
                <w:szCs w:val="15"/>
                <w:lang w:val="mk-MK"/>
              </w:rPr>
              <w:t>herds</w:t>
            </w:r>
          </w:p>
        </w:tc>
        <w:tc>
          <w:tcPr>
            <w:tcW w:w="482" w:type="dxa"/>
            <w:tcBorders>
              <w:top w:val="single" w:sz="5" w:space="0" w:color="000000"/>
              <w:left w:val="single" w:sz="5" w:space="0" w:color="000000"/>
              <w:bottom w:val="single" w:sz="5" w:space="0" w:color="000000"/>
              <w:right w:val="single" w:sz="10" w:space="0" w:color="000000"/>
            </w:tcBorders>
            <w:shd w:val="clear" w:color="auto" w:fill="FFF1CC"/>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89"/>
              <w:rPr>
                <w:rFonts w:asciiTheme="majorHAnsi" w:hAnsiTheme="majorHAnsi"/>
                <w:lang w:val="mk-MK"/>
              </w:rPr>
            </w:pPr>
            <w:r w:rsidRPr="00363EB8">
              <w:rPr>
                <w:rFonts w:asciiTheme="majorHAnsi" w:hAnsiTheme="majorHAnsi" w:cs="Arial"/>
                <w:spacing w:val="3"/>
                <w:w w:val="90"/>
                <w:sz w:val="15"/>
                <w:szCs w:val="15"/>
                <w:lang w:val="mk-MK"/>
              </w:rPr>
              <w:t>10%</w:t>
            </w:r>
          </w:p>
        </w:tc>
        <w:tc>
          <w:tcPr>
            <w:tcW w:w="709" w:type="dxa"/>
            <w:tcBorders>
              <w:top w:val="single" w:sz="5" w:space="0" w:color="000000"/>
              <w:left w:val="single" w:sz="10" w:space="0" w:color="000000"/>
              <w:bottom w:val="single" w:sz="5" w:space="0" w:color="000000"/>
              <w:right w:val="single" w:sz="5" w:space="0" w:color="000000"/>
            </w:tcBorders>
          </w:tcPr>
          <w:p w:rsidR="0020721B" w:rsidRPr="00363EB8" w:rsidRDefault="0020721B" w:rsidP="00363EB8">
            <w:pPr>
              <w:pStyle w:val="TableParagraph"/>
              <w:kinsoku w:val="0"/>
              <w:overflowPunct w:val="0"/>
              <w:spacing w:line="169" w:lineRule="exact"/>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11</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2</w:t>
            </w:r>
            <w:r w:rsidRPr="00363EB8">
              <w:rPr>
                <w:rFonts w:asciiTheme="majorHAnsi" w:hAnsiTheme="majorHAnsi" w:cs="Arial"/>
                <w:w w:val="90"/>
                <w:sz w:val="15"/>
                <w:szCs w:val="15"/>
                <w:lang w:val="mk-MK"/>
              </w:rPr>
              <w:t>0</w:t>
            </w:r>
          </w:p>
          <w:p w:rsidR="0020721B" w:rsidRPr="00363EB8" w:rsidRDefault="00654324" w:rsidP="00363EB8">
            <w:pPr>
              <w:pStyle w:val="TableParagraph"/>
              <w:kinsoku w:val="0"/>
              <w:overflowPunct w:val="0"/>
              <w:spacing w:before="8" w:line="200" w:lineRule="exact"/>
              <w:ind w:left="21" w:right="79"/>
              <w:rPr>
                <w:rFonts w:asciiTheme="majorHAnsi" w:hAnsiTheme="majorHAnsi"/>
                <w:lang w:val="mk-MK"/>
              </w:rPr>
            </w:pPr>
            <w:r w:rsidRPr="00654324">
              <w:rPr>
                <w:rFonts w:asciiTheme="majorHAnsi" w:hAnsiTheme="majorHAnsi" w:cs="Arial"/>
                <w:spacing w:val="-5"/>
                <w:w w:val="90"/>
                <w:sz w:val="15"/>
                <w:szCs w:val="15"/>
                <w:lang w:val="mk-MK"/>
              </w:rPr>
              <w:t xml:space="preserve">herds </w:t>
            </w:r>
            <w:r w:rsidR="0020721B" w:rsidRPr="00363EB8">
              <w:rPr>
                <w:rFonts w:asciiTheme="majorHAnsi" w:hAnsiTheme="majorHAnsi" w:cs="Arial"/>
                <w:spacing w:val="-4"/>
                <w:w w:val="90"/>
                <w:sz w:val="15"/>
                <w:szCs w:val="15"/>
                <w:lang w:val="mk-MK"/>
              </w:rPr>
              <w:t>/</w:t>
            </w:r>
            <w:r w:rsidR="0020721B" w:rsidRPr="00363EB8">
              <w:rPr>
                <w:rFonts w:asciiTheme="majorHAnsi" w:hAnsiTheme="majorHAnsi" w:cs="Arial"/>
                <w:spacing w:val="3"/>
                <w:w w:val="90"/>
                <w:sz w:val="15"/>
                <w:szCs w:val="15"/>
                <w:lang w:val="mk-MK"/>
              </w:rPr>
              <w:t>на</w:t>
            </w:r>
            <w:r w:rsidR="0020721B" w:rsidRPr="00363EB8">
              <w:rPr>
                <w:rFonts w:asciiTheme="majorHAnsi" w:hAnsiTheme="majorHAnsi" w:cs="Arial"/>
                <w:w w:val="90"/>
                <w:sz w:val="15"/>
                <w:szCs w:val="15"/>
                <w:lang w:val="mk-MK"/>
              </w:rPr>
              <w:t xml:space="preserve">д </w:t>
            </w:r>
            <w:r w:rsidR="0020721B" w:rsidRPr="00363EB8">
              <w:rPr>
                <w:rFonts w:asciiTheme="majorHAnsi" w:hAnsiTheme="majorHAnsi" w:cs="Arial"/>
                <w:spacing w:val="3"/>
                <w:w w:val="90"/>
                <w:sz w:val="15"/>
                <w:szCs w:val="15"/>
                <w:lang w:val="mk-MK"/>
              </w:rPr>
              <w:t>4</w:t>
            </w:r>
            <w:r w:rsidR="0020721B" w:rsidRPr="00363EB8">
              <w:rPr>
                <w:rFonts w:asciiTheme="majorHAnsi" w:hAnsiTheme="majorHAnsi" w:cs="Arial"/>
                <w:w w:val="90"/>
                <w:sz w:val="15"/>
                <w:szCs w:val="15"/>
                <w:lang w:val="mk-MK"/>
              </w:rPr>
              <w:t>0</w:t>
            </w:r>
            <w:r w:rsidRPr="00654324">
              <w:rPr>
                <w:rFonts w:asciiTheme="majorHAnsi" w:hAnsiTheme="majorHAnsi" w:cs="Arial"/>
                <w:spacing w:val="-5"/>
                <w:w w:val="90"/>
                <w:sz w:val="15"/>
                <w:szCs w:val="15"/>
                <w:lang w:val="mk-MK"/>
              </w:rPr>
              <w:t xml:space="preserve">herds </w:t>
            </w:r>
            <w:r w:rsidR="0020721B" w:rsidRPr="00363EB8">
              <w:rPr>
                <w:rFonts w:asciiTheme="majorHAnsi" w:hAnsiTheme="majorHAnsi" w:cs="Arial"/>
                <w:spacing w:val="3"/>
                <w:w w:val="90"/>
                <w:sz w:val="15"/>
                <w:szCs w:val="15"/>
                <w:lang w:val="mk-MK"/>
              </w:rPr>
              <w:t>ј</w:t>
            </w:r>
            <w:r w:rsidR="0020721B" w:rsidRPr="00363EB8">
              <w:rPr>
                <w:rFonts w:asciiTheme="majorHAnsi" w:hAnsiTheme="majorHAnsi" w:cs="Arial"/>
                <w:spacing w:val="-12"/>
                <w:w w:val="90"/>
                <w:sz w:val="15"/>
                <w:szCs w:val="15"/>
                <w:lang w:val="mk-MK"/>
              </w:rPr>
              <w:t>у</w:t>
            </w:r>
            <w:r w:rsidR="0020721B" w:rsidRPr="00363EB8">
              <w:rPr>
                <w:rFonts w:asciiTheme="majorHAnsi" w:hAnsiTheme="majorHAnsi" w:cs="Arial"/>
                <w:spacing w:val="3"/>
                <w:w w:val="90"/>
                <w:sz w:val="15"/>
                <w:szCs w:val="15"/>
                <w:lang w:val="mk-MK"/>
              </w:rPr>
              <w:t>ни</w:t>
            </w:r>
            <w:r w:rsidR="0020721B" w:rsidRPr="00363EB8">
              <w:rPr>
                <w:rFonts w:asciiTheme="majorHAnsi" w:hAnsiTheme="majorHAnsi" w:cs="Arial"/>
                <w:spacing w:val="2"/>
                <w:w w:val="90"/>
                <w:sz w:val="15"/>
                <w:szCs w:val="15"/>
                <w:lang w:val="mk-MK"/>
              </w:rPr>
              <w:t>њ</w:t>
            </w:r>
            <w:r w:rsidR="0020721B" w:rsidRPr="00363EB8">
              <w:rPr>
                <w:rFonts w:asciiTheme="majorHAnsi" w:hAnsiTheme="majorHAnsi" w:cs="Arial"/>
                <w:w w:val="90"/>
                <w:sz w:val="15"/>
                <w:szCs w:val="15"/>
                <w:lang w:val="mk-MK"/>
              </w:rPr>
              <w:t>а</w:t>
            </w:r>
          </w:p>
        </w:tc>
        <w:tc>
          <w:tcPr>
            <w:tcW w:w="482" w:type="dxa"/>
            <w:tcBorders>
              <w:top w:val="single" w:sz="5" w:space="0" w:color="000000"/>
              <w:left w:val="single" w:sz="5" w:space="0" w:color="000000"/>
              <w:bottom w:val="single" w:sz="5" w:space="0" w:color="000000"/>
              <w:right w:val="single" w:sz="10" w:space="0" w:color="000000"/>
            </w:tcBorders>
          </w:tcPr>
          <w:p w:rsidR="0020721B" w:rsidRPr="00363EB8" w:rsidRDefault="0020721B" w:rsidP="00363EB8">
            <w:pPr>
              <w:pStyle w:val="TableParagraph"/>
              <w:kinsoku w:val="0"/>
              <w:overflowPunct w:val="0"/>
              <w:spacing w:before="4" w:line="280" w:lineRule="exact"/>
              <w:rPr>
                <w:rFonts w:asciiTheme="majorHAnsi" w:hAnsiTheme="majorHAnsi"/>
                <w:sz w:val="28"/>
                <w:szCs w:val="28"/>
                <w:lang w:val="mk-MK"/>
              </w:rPr>
            </w:pPr>
          </w:p>
          <w:p w:rsidR="0020721B" w:rsidRPr="00363EB8" w:rsidRDefault="0020721B" w:rsidP="00363EB8">
            <w:pPr>
              <w:pStyle w:val="TableParagraph"/>
              <w:kinsoku w:val="0"/>
              <w:overflowPunct w:val="0"/>
              <w:ind w:left="134"/>
              <w:rPr>
                <w:rFonts w:asciiTheme="majorHAnsi" w:hAnsiTheme="majorHAnsi"/>
                <w:lang w:val="mk-MK"/>
              </w:rPr>
            </w:pPr>
            <w:r w:rsidRPr="00363EB8">
              <w:rPr>
                <w:rFonts w:asciiTheme="majorHAnsi" w:hAnsiTheme="majorHAnsi" w:cs="Arial"/>
                <w:spacing w:val="3"/>
                <w:w w:val="90"/>
                <w:sz w:val="15"/>
                <w:szCs w:val="15"/>
                <w:lang w:val="mk-MK"/>
              </w:rPr>
              <w:t>4%</w:t>
            </w:r>
          </w:p>
        </w:tc>
      </w:tr>
      <w:tr w:rsidR="00363EB8" w:rsidRPr="00363EB8" w:rsidTr="00363EB8">
        <w:trPr>
          <w:trHeight w:hRule="exact" w:val="801"/>
        </w:trPr>
        <w:tc>
          <w:tcPr>
            <w:tcW w:w="1049" w:type="dxa"/>
            <w:tcBorders>
              <w:top w:val="single" w:sz="5" w:space="0" w:color="000000"/>
              <w:left w:val="single" w:sz="5" w:space="0" w:color="000000"/>
              <w:bottom w:val="single" w:sz="5" w:space="0" w:color="000000"/>
              <w:right w:val="single" w:sz="10" w:space="0" w:color="000000"/>
            </w:tcBorders>
          </w:tcPr>
          <w:p w:rsidR="0020721B" w:rsidRPr="00F36FDB" w:rsidRDefault="00F36FDB" w:rsidP="00363EB8">
            <w:pPr>
              <w:pStyle w:val="TableParagraph"/>
              <w:kinsoku w:val="0"/>
              <w:overflowPunct w:val="0"/>
              <w:spacing w:before="8" w:line="278" w:lineRule="auto"/>
              <w:ind w:left="21"/>
              <w:rPr>
                <w:rFonts w:asciiTheme="majorHAnsi" w:hAnsiTheme="majorHAnsi"/>
              </w:rPr>
            </w:pPr>
            <w:r>
              <w:rPr>
                <w:rFonts w:asciiTheme="majorHAnsi" w:hAnsiTheme="majorHAnsi" w:cs="Arial"/>
                <w:b/>
                <w:bCs/>
                <w:spacing w:val="5"/>
                <w:w w:val="90"/>
                <w:sz w:val="15"/>
                <w:szCs w:val="15"/>
              </w:rPr>
              <w:t xml:space="preserve">Agricultural holdings of first target category </w:t>
            </w:r>
          </w:p>
        </w:tc>
        <w:tc>
          <w:tcPr>
            <w:tcW w:w="584" w:type="dxa"/>
            <w:tcBorders>
              <w:top w:val="single" w:sz="5" w:space="0" w:color="000000"/>
              <w:left w:val="single" w:sz="10" w:space="0" w:color="000000"/>
              <w:bottom w:val="single" w:sz="5" w:space="0" w:color="000000"/>
              <w:right w:val="single" w:sz="5" w:space="0" w:color="000000"/>
            </w:tcBorders>
            <w:shd w:val="clear" w:color="auto" w:fill="FBE3D5"/>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1"/>
              <w:rPr>
                <w:rFonts w:asciiTheme="majorHAnsi" w:hAnsiTheme="majorHAnsi"/>
                <w:lang w:val="mk-MK"/>
              </w:rPr>
            </w:pP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-3</w:t>
            </w:r>
            <w:r w:rsidR="009C7DB2">
              <w:rPr>
                <w:rFonts w:asciiTheme="majorHAnsi" w:hAnsiTheme="majorHAnsi" w:cs="Arial"/>
                <w:spacing w:val="-1"/>
                <w:w w:val="90"/>
                <w:sz w:val="15"/>
                <w:szCs w:val="15"/>
              </w:rPr>
              <w:t xml:space="preserve"> h</w:t>
            </w:r>
            <w:r w:rsidRPr="00363EB8">
              <w:rPr>
                <w:rFonts w:asciiTheme="majorHAnsi" w:hAnsiTheme="majorHAnsi" w:cs="Arial"/>
                <w:w w:val="90"/>
                <w:sz w:val="15"/>
                <w:szCs w:val="15"/>
                <w:lang w:val="mk-MK"/>
              </w:rPr>
              <w:t>а</w:t>
            </w:r>
          </w:p>
        </w:tc>
        <w:tc>
          <w:tcPr>
            <w:tcW w:w="471" w:type="dxa"/>
            <w:tcBorders>
              <w:top w:val="single" w:sz="5" w:space="0" w:color="000000"/>
              <w:left w:val="single" w:sz="5" w:space="0" w:color="000000"/>
              <w:bottom w:val="single" w:sz="5" w:space="0" w:color="000000"/>
              <w:right w:val="single" w:sz="10" w:space="0" w:color="000000"/>
            </w:tcBorders>
            <w:shd w:val="clear" w:color="auto" w:fill="FBE3D5"/>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89"/>
              <w:rPr>
                <w:rFonts w:asciiTheme="majorHAnsi" w:hAnsiTheme="majorHAnsi"/>
                <w:lang w:val="mk-MK"/>
              </w:rPr>
            </w:pPr>
            <w:r w:rsidRPr="00363EB8">
              <w:rPr>
                <w:rFonts w:asciiTheme="majorHAnsi" w:hAnsiTheme="majorHAnsi" w:cs="Arial"/>
                <w:spacing w:val="3"/>
                <w:w w:val="90"/>
                <w:sz w:val="15"/>
                <w:szCs w:val="15"/>
                <w:lang w:val="mk-MK"/>
              </w:rPr>
              <w:t>37%</w:t>
            </w:r>
          </w:p>
        </w:tc>
        <w:tc>
          <w:tcPr>
            <w:tcW w:w="618" w:type="dxa"/>
            <w:tcBorders>
              <w:top w:val="single" w:sz="5" w:space="0" w:color="000000"/>
              <w:left w:val="single" w:sz="10" w:space="0" w:color="000000"/>
              <w:bottom w:val="single" w:sz="5" w:space="0" w:color="000000"/>
              <w:right w:val="single" w:sz="5" w:space="0" w:color="000000"/>
            </w:tcBorders>
            <w:shd w:val="clear" w:color="auto" w:fill="F8CAAC"/>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2"/>
              <w:rPr>
                <w:rFonts w:asciiTheme="majorHAnsi" w:hAnsiTheme="majorHAnsi"/>
                <w:lang w:val="mk-MK"/>
              </w:rPr>
            </w:pP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-3</w:t>
            </w:r>
            <w:r w:rsidR="009C7DB2">
              <w:rPr>
                <w:rFonts w:asciiTheme="majorHAnsi" w:hAnsiTheme="majorHAnsi" w:cs="Arial"/>
                <w:spacing w:val="-12"/>
                <w:w w:val="90"/>
                <w:sz w:val="15"/>
                <w:szCs w:val="15"/>
              </w:rPr>
              <w:t>h</w:t>
            </w:r>
            <w:r w:rsidRPr="00363EB8">
              <w:rPr>
                <w:rFonts w:asciiTheme="majorHAnsi" w:hAnsiTheme="majorHAnsi" w:cs="Arial"/>
                <w:w w:val="90"/>
                <w:sz w:val="15"/>
                <w:szCs w:val="15"/>
                <w:lang w:val="mk-MK"/>
              </w:rPr>
              <w:t>а</w:t>
            </w:r>
          </w:p>
        </w:tc>
        <w:tc>
          <w:tcPr>
            <w:tcW w:w="448" w:type="dxa"/>
            <w:tcBorders>
              <w:top w:val="single" w:sz="5" w:space="0" w:color="000000"/>
              <w:left w:val="single" w:sz="5" w:space="0" w:color="000000"/>
              <w:bottom w:val="single" w:sz="5" w:space="0" w:color="000000"/>
              <w:right w:val="single" w:sz="10" w:space="0" w:color="000000"/>
            </w:tcBorders>
            <w:shd w:val="clear" w:color="auto" w:fill="F8CAAC"/>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37%</w:t>
            </w:r>
          </w:p>
        </w:tc>
        <w:tc>
          <w:tcPr>
            <w:tcW w:w="573" w:type="dxa"/>
            <w:tcBorders>
              <w:top w:val="single" w:sz="5" w:space="0" w:color="000000"/>
              <w:left w:val="single" w:sz="10" w:space="0" w:color="000000"/>
              <w:bottom w:val="single" w:sz="5" w:space="0" w:color="000000"/>
              <w:right w:val="single" w:sz="5" w:space="0" w:color="000000"/>
            </w:tcBorders>
            <w:shd w:val="clear" w:color="auto" w:fill="FFE699"/>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1" w:right="11"/>
              <w:rPr>
                <w:rFonts w:asciiTheme="majorHAnsi" w:hAnsiTheme="majorHAnsi"/>
                <w:lang w:val="mk-MK"/>
              </w:rPr>
            </w:pP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0</w:t>
            </w:r>
            <w:r w:rsidR="009C7DB2">
              <w:rPr>
                <w:rFonts w:asciiTheme="majorHAnsi" w:hAnsiTheme="majorHAnsi" w:cs="Arial"/>
                <w:spacing w:val="-12"/>
                <w:w w:val="90"/>
                <w:sz w:val="15"/>
                <w:szCs w:val="15"/>
              </w:rPr>
              <w:t>h</w:t>
            </w:r>
            <w:r w:rsidRPr="00363EB8">
              <w:rPr>
                <w:rFonts w:asciiTheme="majorHAnsi" w:hAnsiTheme="majorHAnsi" w:cs="Arial"/>
                <w:w w:val="90"/>
                <w:sz w:val="15"/>
                <w:szCs w:val="15"/>
                <w:lang w:val="mk-MK"/>
              </w:rPr>
              <w:t>а</w:t>
            </w:r>
          </w:p>
        </w:tc>
        <w:tc>
          <w:tcPr>
            <w:tcW w:w="561" w:type="dxa"/>
            <w:tcBorders>
              <w:top w:val="single" w:sz="5" w:space="0" w:color="000000"/>
              <w:left w:val="single" w:sz="5" w:space="0" w:color="000000"/>
              <w:bottom w:val="single" w:sz="5" w:space="0" w:color="000000"/>
              <w:right w:val="single" w:sz="10" w:space="0" w:color="000000"/>
            </w:tcBorders>
            <w:shd w:val="clear" w:color="auto" w:fill="FFE699"/>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135"/>
              <w:rPr>
                <w:rFonts w:asciiTheme="majorHAnsi" w:hAnsiTheme="majorHAnsi"/>
                <w:lang w:val="mk-MK"/>
              </w:rPr>
            </w:pPr>
            <w:r w:rsidRPr="00363EB8">
              <w:rPr>
                <w:rFonts w:asciiTheme="majorHAnsi" w:hAnsiTheme="majorHAnsi" w:cs="Arial"/>
                <w:spacing w:val="3"/>
                <w:w w:val="90"/>
                <w:sz w:val="15"/>
                <w:szCs w:val="15"/>
                <w:lang w:val="mk-MK"/>
              </w:rPr>
              <w:t>18%</w:t>
            </w:r>
          </w:p>
        </w:tc>
        <w:tc>
          <w:tcPr>
            <w:tcW w:w="596" w:type="dxa"/>
            <w:tcBorders>
              <w:top w:val="single" w:sz="5" w:space="0" w:color="000000"/>
              <w:left w:val="single" w:sz="10" w:space="0" w:color="000000"/>
              <w:bottom w:val="single" w:sz="5" w:space="0" w:color="000000"/>
              <w:right w:val="single" w:sz="5" w:space="0" w:color="000000"/>
            </w:tcBorders>
            <w:shd w:val="clear" w:color="auto" w:fill="C5DFB4"/>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1"/>
              <w:rPr>
                <w:rFonts w:asciiTheme="majorHAnsi" w:hAnsiTheme="majorHAnsi"/>
                <w:lang w:val="mk-MK"/>
              </w:rPr>
            </w:pP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-3</w:t>
            </w:r>
            <w:r w:rsidR="009C7DB2">
              <w:rPr>
                <w:rFonts w:asciiTheme="majorHAnsi" w:hAnsiTheme="majorHAnsi" w:cs="Arial"/>
                <w:spacing w:val="-12"/>
                <w:w w:val="90"/>
                <w:sz w:val="15"/>
                <w:szCs w:val="15"/>
              </w:rPr>
              <w:t>h</w:t>
            </w:r>
            <w:r w:rsidRPr="00363EB8">
              <w:rPr>
                <w:rFonts w:asciiTheme="majorHAnsi" w:hAnsiTheme="majorHAnsi" w:cs="Arial"/>
                <w:w w:val="90"/>
                <w:sz w:val="15"/>
                <w:szCs w:val="15"/>
                <w:lang w:val="mk-MK"/>
              </w:rPr>
              <w:t>а</w:t>
            </w:r>
          </w:p>
        </w:tc>
        <w:tc>
          <w:tcPr>
            <w:tcW w:w="448" w:type="dxa"/>
            <w:tcBorders>
              <w:top w:val="single" w:sz="5" w:space="0" w:color="000000"/>
              <w:left w:val="single" w:sz="5" w:space="0" w:color="000000"/>
              <w:bottom w:val="single" w:sz="5" w:space="0" w:color="000000"/>
              <w:right w:val="single" w:sz="10" w:space="0" w:color="000000"/>
            </w:tcBorders>
            <w:shd w:val="clear" w:color="auto" w:fill="C5DFB4"/>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36%</w:t>
            </w:r>
          </w:p>
        </w:tc>
        <w:tc>
          <w:tcPr>
            <w:tcW w:w="629" w:type="dxa"/>
            <w:tcBorders>
              <w:top w:val="single" w:sz="5" w:space="0" w:color="000000"/>
              <w:left w:val="single" w:sz="10" w:space="0" w:color="000000"/>
              <w:bottom w:val="single" w:sz="5" w:space="0" w:color="000000"/>
              <w:right w:val="single" w:sz="5" w:space="0" w:color="000000"/>
            </w:tcBorders>
            <w:shd w:val="clear" w:color="auto" w:fill="F1F1F1"/>
          </w:tcPr>
          <w:p w:rsidR="0020721B" w:rsidRPr="00363EB8" w:rsidRDefault="0020721B" w:rsidP="00363EB8">
            <w:pPr>
              <w:pStyle w:val="TableParagraph"/>
              <w:kinsoku w:val="0"/>
              <w:overflowPunct w:val="0"/>
              <w:spacing w:before="9"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100</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30</w:t>
            </w:r>
            <w:r w:rsidRPr="00363EB8">
              <w:rPr>
                <w:rFonts w:asciiTheme="majorHAnsi" w:hAnsiTheme="majorHAnsi" w:cs="Arial"/>
                <w:w w:val="90"/>
                <w:sz w:val="15"/>
                <w:szCs w:val="15"/>
                <w:lang w:val="mk-MK"/>
              </w:rPr>
              <w:t>0</w:t>
            </w:r>
          </w:p>
          <w:p w:rsidR="0020721B" w:rsidRPr="009C7DB2" w:rsidRDefault="009C7DB2" w:rsidP="009C7DB2">
            <w:pPr>
              <w:pStyle w:val="TableParagraph"/>
              <w:kinsoku w:val="0"/>
              <w:overflowPunct w:val="0"/>
              <w:spacing w:before="27"/>
              <w:rPr>
                <w:rFonts w:asciiTheme="majorHAnsi" w:hAnsiTheme="majorHAnsi"/>
              </w:rPr>
            </w:pPr>
            <w:r>
              <w:rPr>
                <w:rFonts w:asciiTheme="majorHAnsi" w:hAnsiTheme="majorHAnsi" w:cs="Arial"/>
                <w:spacing w:val="-5"/>
                <w:w w:val="90"/>
                <w:sz w:val="15"/>
                <w:szCs w:val="15"/>
              </w:rPr>
              <w:t>herds</w:t>
            </w:r>
          </w:p>
        </w:tc>
        <w:tc>
          <w:tcPr>
            <w:tcW w:w="482" w:type="dxa"/>
            <w:tcBorders>
              <w:top w:val="single" w:sz="5" w:space="0" w:color="000000"/>
              <w:left w:val="single" w:sz="5" w:space="0" w:color="000000"/>
              <w:bottom w:val="single" w:sz="5" w:space="0" w:color="000000"/>
              <w:right w:val="single" w:sz="10" w:space="0" w:color="000000"/>
            </w:tcBorders>
            <w:shd w:val="clear" w:color="auto" w:fill="F1F1F1"/>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21"/>
              <w:rPr>
                <w:rFonts w:asciiTheme="majorHAnsi" w:hAnsiTheme="majorHAnsi"/>
                <w:lang w:val="mk-MK"/>
              </w:rPr>
            </w:pPr>
            <w:r w:rsidRPr="00363EB8">
              <w:rPr>
                <w:rFonts w:asciiTheme="majorHAnsi" w:hAnsiTheme="majorHAnsi" w:cs="Arial"/>
                <w:spacing w:val="3"/>
                <w:w w:val="90"/>
                <w:sz w:val="15"/>
                <w:szCs w:val="15"/>
                <w:lang w:val="mk-MK"/>
              </w:rPr>
              <w:t>30%</w:t>
            </w:r>
          </w:p>
        </w:tc>
        <w:tc>
          <w:tcPr>
            <w:tcW w:w="573" w:type="dxa"/>
            <w:tcBorders>
              <w:top w:val="single" w:sz="5" w:space="0" w:color="000000"/>
              <w:left w:val="single" w:sz="10" w:space="0" w:color="000000"/>
              <w:bottom w:val="single" w:sz="5" w:space="0" w:color="000000"/>
              <w:right w:val="single" w:sz="5" w:space="0" w:color="000000"/>
            </w:tcBorders>
            <w:shd w:val="clear" w:color="auto" w:fill="DBDBDB"/>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9C7DB2" w:rsidP="00363EB8">
            <w:pPr>
              <w:pStyle w:val="TableParagraph"/>
              <w:kinsoku w:val="0"/>
              <w:overflowPunct w:val="0"/>
              <w:ind w:left="21" w:right="11"/>
              <w:rPr>
                <w:rFonts w:asciiTheme="majorHAnsi" w:hAnsiTheme="majorHAnsi"/>
                <w:lang w:val="mk-MK"/>
              </w:rPr>
            </w:pPr>
            <w:r>
              <w:rPr>
                <w:rFonts w:asciiTheme="majorHAnsi" w:hAnsiTheme="majorHAnsi" w:cs="Arial"/>
                <w:spacing w:val="3"/>
                <w:w w:val="90"/>
                <w:sz w:val="15"/>
                <w:szCs w:val="15"/>
              </w:rPr>
              <w:t xml:space="preserve">up to </w:t>
            </w:r>
            <w:r w:rsidR="0020721B" w:rsidRPr="00363EB8">
              <w:rPr>
                <w:rFonts w:asciiTheme="majorHAnsi" w:hAnsiTheme="majorHAnsi" w:cs="Arial"/>
                <w:spacing w:val="3"/>
                <w:w w:val="90"/>
                <w:sz w:val="15"/>
                <w:szCs w:val="15"/>
                <w:lang w:val="mk-MK"/>
              </w:rPr>
              <w:t>6</w:t>
            </w:r>
            <w:r w:rsidR="0020721B" w:rsidRPr="00363EB8">
              <w:rPr>
                <w:rFonts w:asciiTheme="majorHAnsi" w:hAnsiTheme="majorHAnsi" w:cs="Arial"/>
                <w:w w:val="90"/>
                <w:sz w:val="15"/>
                <w:szCs w:val="15"/>
                <w:lang w:val="mk-MK"/>
              </w:rPr>
              <w:t>-</w:t>
            </w:r>
            <w:r w:rsidR="0020721B" w:rsidRPr="00363EB8">
              <w:rPr>
                <w:rFonts w:asciiTheme="majorHAnsi" w:hAnsiTheme="majorHAnsi" w:cs="Arial"/>
                <w:spacing w:val="3"/>
                <w:w w:val="90"/>
                <w:sz w:val="15"/>
                <w:szCs w:val="15"/>
                <w:lang w:val="mk-MK"/>
              </w:rPr>
              <w:t>2</w:t>
            </w:r>
            <w:r w:rsidR="0020721B" w:rsidRPr="00363EB8">
              <w:rPr>
                <w:rFonts w:asciiTheme="majorHAnsi" w:hAnsiTheme="majorHAnsi" w:cs="Arial"/>
                <w:w w:val="90"/>
                <w:sz w:val="15"/>
                <w:szCs w:val="15"/>
                <w:lang w:val="mk-MK"/>
              </w:rPr>
              <w:t>0</w:t>
            </w:r>
          </w:p>
        </w:tc>
        <w:tc>
          <w:tcPr>
            <w:tcW w:w="516" w:type="dxa"/>
            <w:tcBorders>
              <w:top w:val="single" w:sz="5" w:space="0" w:color="000000"/>
              <w:left w:val="single" w:sz="5" w:space="0" w:color="000000"/>
              <w:bottom w:val="single" w:sz="5" w:space="0" w:color="000000"/>
              <w:right w:val="single" w:sz="10" w:space="0" w:color="000000"/>
            </w:tcBorders>
            <w:shd w:val="clear" w:color="auto" w:fill="DBDBDB"/>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112"/>
              <w:rPr>
                <w:rFonts w:asciiTheme="majorHAnsi" w:hAnsiTheme="majorHAnsi"/>
                <w:lang w:val="mk-MK"/>
              </w:rPr>
            </w:pPr>
            <w:r w:rsidRPr="00363EB8">
              <w:rPr>
                <w:rFonts w:asciiTheme="majorHAnsi" w:hAnsiTheme="majorHAnsi" w:cs="Arial"/>
                <w:spacing w:val="3"/>
                <w:w w:val="90"/>
                <w:sz w:val="15"/>
                <w:szCs w:val="15"/>
                <w:lang w:val="mk-MK"/>
              </w:rPr>
              <w:t>26%</w:t>
            </w:r>
          </w:p>
        </w:tc>
        <w:tc>
          <w:tcPr>
            <w:tcW w:w="743" w:type="dxa"/>
            <w:tcBorders>
              <w:top w:val="single" w:sz="5" w:space="0" w:color="000000"/>
              <w:left w:val="single" w:sz="10" w:space="0" w:color="000000"/>
              <w:bottom w:val="single" w:sz="5" w:space="0" w:color="000000"/>
              <w:right w:val="single" w:sz="5" w:space="0" w:color="000000"/>
            </w:tcBorders>
            <w:shd w:val="clear" w:color="auto" w:fill="FFF1CC"/>
          </w:tcPr>
          <w:p w:rsidR="0020721B" w:rsidRPr="00363EB8" w:rsidRDefault="0020721B" w:rsidP="00363EB8">
            <w:pPr>
              <w:pStyle w:val="TableParagraph"/>
              <w:kinsoku w:val="0"/>
              <w:overflowPunct w:val="0"/>
              <w:spacing w:before="9" w:line="200" w:lineRule="exact"/>
              <w:rPr>
                <w:rFonts w:asciiTheme="majorHAnsi" w:hAnsiTheme="majorHAnsi"/>
                <w:sz w:val="20"/>
                <w:szCs w:val="20"/>
                <w:lang w:val="mk-MK"/>
              </w:rPr>
            </w:pPr>
          </w:p>
          <w:p w:rsidR="0020721B" w:rsidRPr="00363EB8" w:rsidRDefault="0020721B" w:rsidP="00363EB8">
            <w:pPr>
              <w:pStyle w:val="TableParagraph"/>
              <w:kinsoku w:val="0"/>
              <w:overflowPunct w:val="0"/>
              <w:spacing w:line="278" w:lineRule="auto"/>
              <w:ind w:left="21" w:right="105"/>
              <w:rPr>
                <w:rFonts w:asciiTheme="majorHAnsi" w:hAnsiTheme="majorHAnsi"/>
                <w:lang w:val="mk-MK"/>
              </w:rPr>
            </w:pPr>
            <w:r w:rsidRPr="00363EB8">
              <w:rPr>
                <w:rFonts w:asciiTheme="majorHAnsi" w:hAnsiTheme="majorHAnsi" w:cs="Arial"/>
                <w:spacing w:val="3"/>
                <w:w w:val="90"/>
                <w:sz w:val="15"/>
                <w:szCs w:val="15"/>
                <w:lang w:val="mk-MK"/>
              </w:rPr>
              <w:t>6</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0</w:t>
            </w:r>
            <w:r w:rsidR="00654324" w:rsidRPr="00654324">
              <w:rPr>
                <w:rFonts w:asciiTheme="majorHAnsi" w:hAnsiTheme="majorHAnsi" w:cs="Arial"/>
                <w:spacing w:val="-5"/>
                <w:w w:val="90"/>
                <w:sz w:val="15"/>
                <w:szCs w:val="15"/>
                <w:lang w:val="mk-MK"/>
              </w:rPr>
              <w:t>herds</w:t>
            </w:r>
          </w:p>
        </w:tc>
        <w:tc>
          <w:tcPr>
            <w:tcW w:w="482" w:type="dxa"/>
            <w:tcBorders>
              <w:top w:val="single" w:sz="5" w:space="0" w:color="000000"/>
              <w:left w:val="single" w:sz="5" w:space="0" w:color="000000"/>
              <w:bottom w:val="single" w:sz="5" w:space="0" w:color="000000"/>
              <w:right w:val="single" w:sz="10" w:space="0" w:color="000000"/>
            </w:tcBorders>
            <w:shd w:val="clear" w:color="auto" w:fill="FFF1CC"/>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44"/>
              <w:rPr>
                <w:rFonts w:asciiTheme="majorHAnsi" w:hAnsiTheme="majorHAnsi"/>
                <w:lang w:val="mk-MK"/>
              </w:rPr>
            </w:pPr>
            <w:r w:rsidRPr="00363EB8">
              <w:rPr>
                <w:rFonts w:asciiTheme="majorHAnsi" w:hAnsiTheme="majorHAnsi" w:cs="Arial"/>
                <w:spacing w:val="3"/>
                <w:w w:val="90"/>
                <w:sz w:val="15"/>
                <w:szCs w:val="15"/>
                <w:lang w:val="mk-MK"/>
              </w:rPr>
              <w:t>18</w:t>
            </w:r>
            <w:r w:rsidRPr="00363EB8">
              <w:rPr>
                <w:rFonts w:asciiTheme="majorHAnsi" w:hAnsiTheme="majorHAnsi" w:cs="Arial"/>
                <w:spacing w:val="-4"/>
                <w:w w:val="90"/>
                <w:sz w:val="15"/>
                <w:szCs w:val="15"/>
                <w:lang w:val="mk-MK"/>
              </w:rPr>
              <w:t>,</w:t>
            </w: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w:t>
            </w:r>
          </w:p>
        </w:tc>
        <w:tc>
          <w:tcPr>
            <w:tcW w:w="709" w:type="dxa"/>
            <w:tcBorders>
              <w:top w:val="single" w:sz="5" w:space="0" w:color="000000"/>
              <w:left w:val="single" w:sz="10" w:space="0" w:color="000000"/>
              <w:bottom w:val="single" w:sz="5" w:space="0" w:color="000000"/>
              <w:right w:val="single" w:sz="5" w:space="0" w:color="000000"/>
            </w:tcBorders>
          </w:tcPr>
          <w:p w:rsidR="0020721B" w:rsidRPr="00363EB8" w:rsidRDefault="0020721B" w:rsidP="00363EB8">
            <w:pPr>
              <w:pStyle w:val="TableParagraph"/>
              <w:kinsoku w:val="0"/>
              <w:overflowPunct w:val="0"/>
              <w:spacing w:before="8"/>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5</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0</w:t>
            </w:r>
            <w:r w:rsidR="00654324" w:rsidRPr="00654324">
              <w:rPr>
                <w:rFonts w:asciiTheme="majorHAnsi" w:hAnsiTheme="majorHAnsi" w:cs="Arial"/>
                <w:spacing w:val="-1"/>
                <w:w w:val="90"/>
                <w:sz w:val="15"/>
                <w:szCs w:val="15"/>
                <w:lang w:val="mk-MK"/>
              </w:rPr>
              <w:t xml:space="preserve">herds </w:t>
            </w:r>
            <w:r w:rsidRPr="00363EB8">
              <w:rPr>
                <w:rFonts w:asciiTheme="majorHAnsi" w:hAnsiTheme="majorHAnsi" w:cs="Arial"/>
                <w:w w:val="90"/>
                <w:sz w:val="15"/>
                <w:szCs w:val="15"/>
                <w:lang w:val="mk-MK"/>
              </w:rPr>
              <w:t>/</w:t>
            </w:r>
          </w:p>
          <w:p w:rsidR="0020721B" w:rsidRPr="00363EB8" w:rsidRDefault="0020721B" w:rsidP="00363EB8">
            <w:pPr>
              <w:pStyle w:val="TableParagraph"/>
              <w:kinsoku w:val="0"/>
              <w:overflowPunct w:val="0"/>
              <w:spacing w:before="28"/>
              <w:ind w:left="21"/>
              <w:rPr>
                <w:rFonts w:asciiTheme="majorHAnsi" w:hAnsiTheme="majorHAnsi" w:cs="Arial"/>
                <w:sz w:val="15"/>
                <w:szCs w:val="15"/>
                <w:lang w:val="mk-MK"/>
              </w:rPr>
            </w:pPr>
            <w:r w:rsidRPr="00363EB8">
              <w:rPr>
                <w:rFonts w:asciiTheme="majorHAnsi" w:hAnsiTheme="majorHAnsi" w:cs="Arial"/>
                <w:spacing w:val="3"/>
                <w:w w:val="90"/>
                <w:sz w:val="15"/>
                <w:szCs w:val="15"/>
                <w:lang w:val="mk-MK"/>
              </w:rPr>
              <w:t>30</w:t>
            </w:r>
            <w:r w:rsidRPr="00363EB8">
              <w:rPr>
                <w:rFonts w:asciiTheme="majorHAnsi" w:hAnsiTheme="majorHAnsi" w:cs="Arial"/>
                <w:w w:val="90"/>
                <w:sz w:val="15"/>
                <w:szCs w:val="15"/>
                <w:lang w:val="mk-MK"/>
              </w:rPr>
              <w:t>-</w:t>
            </w:r>
            <w:r w:rsidRPr="00363EB8">
              <w:rPr>
                <w:rFonts w:asciiTheme="majorHAnsi" w:hAnsiTheme="majorHAnsi" w:cs="Arial"/>
                <w:spacing w:val="3"/>
                <w:w w:val="90"/>
                <w:sz w:val="15"/>
                <w:szCs w:val="15"/>
                <w:lang w:val="mk-MK"/>
              </w:rPr>
              <w:t>4</w:t>
            </w:r>
            <w:r w:rsidRPr="00363EB8">
              <w:rPr>
                <w:rFonts w:asciiTheme="majorHAnsi" w:hAnsiTheme="majorHAnsi" w:cs="Arial"/>
                <w:w w:val="90"/>
                <w:sz w:val="15"/>
                <w:szCs w:val="15"/>
                <w:lang w:val="mk-MK"/>
              </w:rPr>
              <w:t>0</w:t>
            </w:r>
          </w:p>
          <w:p w:rsidR="0020721B" w:rsidRPr="00654324" w:rsidRDefault="00654324" w:rsidP="00363EB8">
            <w:pPr>
              <w:pStyle w:val="TableParagraph"/>
              <w:kinsoku w:val="0"/>
              <w:overflowPunct w:val="0"/>
              <w:spacing w:before="27" w:line="278" w:lineRule="auto"/>
              <w:ind w:left="21" w:right="230"/>
              <w:rPr>
                <w:rFonts w:asciiTheme="majorHAnsi" w:hAnsiTheme="majorHAnsi"/>
                <w:sz w:val="16"/>
                <w:szCs w:val="16"/>
                <w:lang w:val="mk-MK"/>
              </w:rPr>
            </w:pPr>
            <w:r w:rsidRPr="00654324">
              <w:rPr>
                <w:rFonts w:asciiTheme="majorHAnsi" w:hAnsiTheme="majorHAnsi"/>
                <w:sz w:val="16"/>
                <w:szCs w:val="16"/>
                <w:lang w:val="mk-MK"/>
              </w:rPr>
              <w:t>herds</w:t>
            </w:r>
          </w:p>
        </w:tc>
        <w:tc>
          <w:tcPr>
            <w:tcW w:w="482" w:type="dxa"/>
            <w:tcBorders>
              <w:top w:val="single" w:sz="5" w:space="0" w:color="000000"/>
              <w:left w:val="single" w:sz="5" w:space="0" w:color="000000"/>
              <w:bottom w:val="single" w:sz="5" w:space="0" w:color="000000"/>
              <w:right w:val="single" w:sz="10" w:space="0" w:color="000000"/>
            </w:tcBorders>
          </w:tcPr>
          <w:p w:rsidR="0020721B" w:rsidRPr="00363EB8" w:rsidRDefault="0020721B" w:rsidP="00363EB8">
            <w:pPr>
              <w:pStyle w:val="TableParagraph"/>
              <w:kinsoku w:val="0"/>
              <w:overflowPunct w:val="0"/>
              <w:spacing w:before="9" w:line="100" w:lineRule="exact"/>
              <w:rPr>
                <w:rFonts w:asciiTheme="majorHAnsi" w:hAnsiTheme="majorHAnsi"/>
                <w:sz w:val="10"/>
                <w:szCs w:val="10"/>
                <w:lang w:val="mk-MK"/>
              </w:rPr>
            </w:pPr>
          </w:p>
          <w:p w:rsidR="0020721B" w:rsidRPr="00363EB8" w:rsidRDefault="0020721B" w:rsidP="00363EB8">
            <w:pPr>
              <w:pStyle w:val="TableParagraph"/>
              <w:kinsoku w:val="0"/>
              <w:overflowPunct w:val="0"/>
              <w:spacing w:line="200" w:lineRule="exact"/>
              <w:rPr>
                <w:rFonts w:asciiTheme="majorHAnsi" w:hAnsiTheme="majorHAnsi"/>
                <w:sz w:val="20"/>
                <w:szCs w:val="20"/>
                <w:lang w:val="mk-MK"/>
              </w:rPr>
            </w:pPr>
          </w:p>
          <w:p w:rsidR="0020721B" w:rsidRPr="00363EB8" w:rsidRDefault="0020721B" w:rsidP="00363EB8">
            <w:pPr>
              <w:pStyle w:val="TableParagraph"/>
              <w:kinsoku w:val="0"/>
              <w:overflowPunct w:val="0"/>
              <w:ind w:left="100"/>
              <w:rPr>
                <w:rFonts w:asciiTheme="majorHAnsi" w:hAnsiTheme="majorHAnsi"/>
                <w:lang w:val="mk-MK"/>
              </w:rPr>
            </w:pPr>
            <w:r w:rsidRPr="00363EB8">
              <w:rPr>
                <w:rFonts w:asciiTheme="majorHAnsi" w:hAnsiTheme="majorHAnsi" w:cs="Arial"/>
                <w:spacing w:val="3"/>
                <w:w w:val="90"/>
                <w:sz w:val="15"/>
                <w:szCs w:val="15"/>
                <w:lang w:val="mk-MK"/>
              </w:rPr>
              <w:t>21%</w:t>
            </w:r>
          </w:p>
        </w:tc>
      </w:tr>
      <w:tr w:rsidR="00363EB8" w:rsidRPr="00363EB8" w:rsidTr="00363EB8">
        <w:trPr>
          <w:trHeight w:hRule="exact" w:val="632"/>
        </w:trPr>
        <w:tc>
          <w:tcPr>
            <w:tcW w:w="1049" w:type="dxa"/>
            <w:tcBorders>
              <w:top w:val="single" w:sz="5" w:space="0" w:color="000000"/>
              <w:left w:val="single" w:sz="5" w:space="0" w:color="000000"/>
              <w:bottom w:val="single" w:sz="10" w:space="0" w:color="000000"/>
              <w:right w:val="single" w:sz="10" w:space="0" w:color="000000"/>
            </w:tcBorders>
          </w:tcPr>
          <w:p w:rsidR="0020721B" w:rsidRPr="00F36FDB" w:rsidRDefault="00F36FDB" w:rsidP="00363EB8">
            <w:pPr>
              <w:pStyle w:val="TableParagraph"/>
              <w:kinsoku w:val="0"/>
              <w:overflowPunct w:val="0"/>
              <w:spacing w:before="21" w:line="278" w:lineRule="auto"/>
              <w:ind w:left="21"/>
              <w:rPr>
                <w:rFonts w:asciiTheme="majorHAnsi" w:hAnsiTheme="majorHAnsi"/>
              </w:rPr>
            </w:pPr>
            <w:r>
              <w:rPr>
                <w:rFonts w:asciiTheme="majorHAnsi" w:hAnsiTheme="majorHAnsi" w:cs="Arial"/>
                <w:b/>
                <w:bCs/>
                <w:w w:val="90"/>
                <w:sz w:val="15"/>
                <w:szCs w:val="15"/>
              </w:rPr>
              <w:t>Small agricultural holdings</w:t>
            </w:r>
          </w:p>
        </w:tc>
        <w:tc>
          <w:tcPr>
            <w:tcW w:w="584" w:type="dxa"/>
            <w:tcBorders>
              <w:top w:val="single" w:sz="5" w:space="0" w:color="000000"/>
              <w:left w:val="single" w:sz="10" w:space="0" w:color="000000"/>
              <w:bottom w:val="single" w:sz="10" w:space="0" w:color="000000"/>
              <w:right w:val="single" w:sz="5" w:space="0" w:color="000000"/>
            </w:tcBorders>
            <w:shd w:val="clear" w:color="auto" w:fill="FBE3D5"/>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9C7DB2" w:rsidP="00363EB8">
            <w:pPr>
              <w:pStyle w:val="TableParagraph"/>
              <w:kinsoku w:val="0"/>
              <w:overflowPunct w:val="0"/>
              <w:ind w:left="21"/>
              <w:rPr>
                <w:rFonts w:asciiTheme="majorHAnsi" w:hAnsiTheme="majorHAnsi"/>
                <w:lang w:val="mk-MK"/>
              </w:rPr>
            </w:pPr>
            <w:r>
              <w:rPr>
                <w:rFonts w:asciiTheme="majorHAnsi" w:hAnsiTheme="majorHAnsi" w:cs="Arial"/>
                <w:w w:val="90"/>
                <w:sz w:val="15"/>
                <w:szCs w:val="15"/>
              </w:rPr>
              <w:t xml:space="preserve">up to </w:t>
            </w:r>
            <w:r w:rsidR="0020721B" w:rsidRPr="00363EB8">
              <w:rPr>
                <w:rFonts w:asciiTheme="majorHAnsi" w:hAnsiTheme="majorHAnsi" w:cs="Arial"/>
                <w:w w:val="90"/>
                <w:sz w:val="15"/>
                <w:szCs w:val="15"/>
                <w:lang w:val="mk-MK"/>
              </w:rPr>
              <w:t>1</w:t>
            </w:r>
            <w:r>
              <w:rPr>
                <w:rFonts w:asciiTheme="majorHAnsi" w:hAnsiTheme="majorHAnsi" w:cs="Arial"/>
                <w:spacing w:val="-12"/>
                <w:w w:val="90"/>
                <w:sz w:val="15"/>
                <w:szCs w:val="15"/>
              </w:rPr>
              <w:t>h</w:t>
            </w:r>
            <w:r w:rsidR="0020721B" w:rsidRPr="00363EB8">
              <w:rPr>
                <w:rFonts w:asciiTheme="majorHAnsi" w:hAnsiTheme="majorHAnsi" w:cs="Arial"/>
                <w:w w:val="90"/>
                <w:sz w:val="15"/>
                <w:szCs w:val="15"/>
                <w:lang w:val="mk-MK"/>
              </w:rPr>
              <w:t>а</w:t>
            </w:r>
          </w:p>
        </w:tc>
        <w:tc>
          <w:tcPr>
            <w:tcW w:w="471" w:type="dxa"/>
            <w:tcBorders>
              <w:top w:val="single" w:sz="5" w:space="0" w:color="000000"/>
              <w:left w:val="single" w:sz="5" w:space="0" w:color="000000"/>
              <w:bottom w:val="single" w:sz="10" w:space="0" w:color="000000"/>
              <w:right w:val="single" w:sz="10" w:space="0" w:color="000000"/>
            </w:tcBorders>
            <w:shd w:val="clear" w:color="auto" w:fill="FBE3D5"/>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89"/>
              <w:rPr>
                <w:rFonts w:asciiTheme="majorHAnsi" w:hAnsiTheme="majorHAnsi"/>
                <w:lang w:val="mk-MK"/>
              </w:rPr>
            </w:pPr>
            <w:r w:rsidRPr="00363EB8">
              <w:rPr>
                <w:rFonts w:asciiTheme="majorHAnsi" w:hAnsiTheme="majorHAnsi" w:cs="Arial"/>
                <w:spacing w:val="3"/>
                <w:w w:val="90"/>
                <w:sz w:val="15"/>
                <w:szCs w:val="15"/>
                <w:lang w:val="mk-MK"/>
              </w:rPr>
              <w:t>35%</w:t>
            </w:r>
          </w:p>
        </w:tc>
        <w:tc>
          <w:tcPr>
            <w:tcW w:w="618" w:type="dxa"/>
            <w:tcBorders>
              <w:top w:val="single" w:sz="5" w:space="0" w:color="000000"/>
              <w:left w:val="single" w:sz="10" w:space="0" w:color="000000"/>
              <w:bottom w:val="single" w:sz="10" w:space="0" w:color="000000"/>
              <w:right w:val="single" w:sz="5" w:space="0" w:color="000000"/>
            </w:tcBorders>
            <w:shd w:val="clear" w:color="auto" w:fill="F8CAAC"/>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22"/>
              <w:rPr>
                <w:rFonts w:asciiTheme="majorHAnsi" w:hAnsiTheme="majorHAnsi"/>
              </w:rPr>
            </w:pPr>
            <w:r>
              <w:rPr>
                <w:rFonts w:asciiTheme="majorHAnsi" w:hAnsiTheme="majorHAnsi" w:cs="Arial"/>
                <w:w w:val="90"/>
                <w:sz w:val="15"/>
                <w:szCs w:val="15"/>
              </w:rPr>
              <w:t>Up to 1 ha</w:t>
            </w:r>
          </w:p>
        </w:tc>
        <w:tc>
          <w:tcPr>
            <w:tcW w:w="448" w:type="dxa"/>
            <w:tcBorders>
              <w:top w:val="single" w:sz="5" w:space="0" w:color="000000"/>
              <w:left w:val="single" w:sz="5" w:space="0" w:color="000000"/>
              <w:bottom w:val="single" w:sz="10" w:space="0" w:color="000000"/>
              <w:right w:val="single" w:sz="10" w:space="0" w:color="000000"/>
            </w:tcBorders>
            <w:shd w:val="clear" w:color="auto" w:fill="F8CAAC"/>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35%</w:t>
            </w:r>
          </w:p>
        </w:tc>
        <w:tc>
          <w:tcPr>
            <w:tcW w:w="573" w:type="dxa"/>
            <w:tcBorders>
              <w:top w:val="single" w:sz="5" w:space="0" w:color="000000"/>
              <w:left w:val="single" w:sz="10" w:space="0" w:color="000000"/>
              <w:bottom w:val="single" w:sz="10" w:space="0" w:color="000000"/>
              <w:right w:val="single" w:sz="5" w:space="0" w:color="000000"/>
            </w:tcBorders>
            <w:shd w:val="clear" w:color="auto" w:fill="FFE699"/>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9C7DB2">
            <w:pPr>
              <w:pStyle w:val="TableParagraph"/>
              <w:kinsoku w:val="0"/>
              <w:overflowPunct w:val="0"/>
              <w:ind w:right="11"/>
              <w:rPr>
                <w:rFonts w:asciiTheme="majorHAnsi" w:hAnsiTheme="majorHAnsi"/>
              </w:rPr>
            </w:pPr>
            <w:r>
              <w:rPr>
                <w:rFonts w:asciiTheme="majorHAnsi" w:hAnsiTheme="majorHAnsi" w:cs="Arial"/>
                <w:w w:val="90"/>
                <w:sz w:val="15"/>
                <w:szCs w:val="15"/>
              </w:rPr>
              <w:t>up to 5 ha</w:t>
            </w:r>
          </w:p>
        </w:tc>
        <w:tc>
          <w:tcPr>
            <w:tcW w:w="561" w:type="dxa"/>
            <w:tcBorders>
              <w:top w:val="single" w:sz="5" w:space="0" w:color="000000"/>
              <w:left w:val="single" w:sz="5" w:space="0" w:color="000000"/>
              <w:bottom w:val="single" w:sz="10" w:space="0" w:color="000000"/>
              <w:right w:val="single" w:sz="10" w:space="0" w:color="000000"/>
            </w:tcBorders>
            <w:shd w:val="clear" w:color="auto" w:fill="FFE699"/>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135"/>
              <w:rPr>
                <w:rFonts w:asciiTheme="majorHAnsi" w:hAnsiTheme="majorHAnsi"/>
                <w:lang w:val="mk-MK"/>
              </w:rPr>
            </w:pPr>
            <w:r w:rsidRPr="00363EB8">
              <w:rPr>
                <w:rFonts w:asciiTheme="majorHAnsi" w:hAnsiTheme="majorHAnsi" w:cs="Arial"/>
                <w:spacing w:val="3"/>
                <w:w w:val="90"/>
                <w:sz w:val="15"/>
                <w:szCs w:val="15"/>
                <w:lang w:val="mk-MK"/>
              </w:rPr>
              <w:t>68%</w:t>
            </w:r>
          </w:p>
        </w:tc>
        <w:tc>
          <w:tcPr>
            <w:tcW w:w="596" w:type="dxa"/>
            <w:tcBorders>
              <w:top w:val="single" w:sz="5" w:space="0" w:color="000000"/>
              <w:left w:val="single" w:sz="10" w:space="0" w:color="000000"/>
              <w:bottom w:val="single" w:sz="10" w:space="0" w:color="000000"/>
              <w:right w:val="single" w:sz="5" w:space="0" w:color="000000"/>
            </w:tcBorders>
            <w:shd w:val="clear" w:color="auto" w:fill="C5DFB4"/>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9C7DB2" w:rsidRDefault="009C7DB2" w:rsidP="00363EB8">
            <w:pPr>
              <w:pStyle w:val="TableParagraph"/>
              <w:kinsoku w:val="0"/>
              <w:overflowPunct w:val="0"/>
              <w:ind w:left="21"/>
              <w:rPr>
                <w:rFonts w:asciiTheme="majorHAnsi" w:hAnsiTheme="majorHAnsi"/>
              </w:rPr>
            </w:pPr>
            <w:r>
              <w:rPr>
                <w:rFonts w:asciiTheme="majorHAnsi" w:hAnsiTheme="majorHAnsi" w:cs="Arial"/>
                <w:w w:val="90"/>
                <w:sz w:val="15"/>
                <w:szCs w:val="15"/>
              </w:rPr>
              <w:t>up to 1 ha</w:t>
            </w:r>
          </w:p>
        </w:tc>
        <w:tc>
          <w:tcPr>
            <w:tcW w:w="448" w:type="dxa"/>
            <w:tcBorders>
              <w:top w:val="single" w:sz="5" w:space="0" w:color="000000"/>
              <w:left w:val="single" w:sz="5" w:space="0" w:color="000000"/>
              <w:bottom w:val="single" w:sz="10" w:space="0" w:color="000000"/>
              <w:right w:val="single" w:sz="10" w:space="0" w:color="000000"/>
            </w:tcBorders>
            <w:shd w:val="clear" w:color="auto" w:fill="C5DFB4"/>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78"/>
              <w:rPr>
                <w:rFonts w:asciiTheme="majorHAnsi" w:hAnsiTheme="majorHAnsi"/>
                <w:lang w:val="mk-MK"/>
              </w:rPr>
            </w:pPr>
            <w:r w:rsidRPr="00363EB8">
              <w:rPr>
                <w:rFonts w:asciiTheme="majorHAnsi" w:hAnsiTheme="majorHAnsi" w:cs="Arial"/>
                <w:spacing w:val="3"/>
                <w:w w:val="90"/>
                <w:sz w:val="15"/>
                <w:szCs w:val="15"/>
                <w:lang w:val="mk-MK"/>
              </w:rPr>
              <w:t>16%</w:t>
            </w:r>
          </w:p>
        </w:tc>
        <w:tc>
          <w:tcPr>
            <w:tcW w:w="629" w:type="dxa"/>
            <w:tcBorders>
              <w:top w:val="single" w:sz="5" w:space="0" w:color="000000"/>
              <w:left w:val="single" w:sz="10" w:space="0" w:color="000000"/>
              <w:bottom w:val="single" w:sz="10" w:space="0" w:color="000000"/>
              <w:right w:val="single" w:sz="5" w:space="0" w:color="000000"/>
            </w:tcBorders>
            <w:shd w:val="clear" w:color="auto" w:fill="F1F1F1"/>
          </w:tcPr>
          <w:p w:rsidR="0020721B" w:rsidRPr="009C7DB2" w:rsidRDefault="009C7DB2" w:rsidP="009C7DB2">
            <w:pPr>
              <w:pStyle w:val="TableParagraph"/>
              <w:kinsoku w:val="0"/>
              <w:overflowPunct w:val="0"/>
              <w:spacing w:line="278" w:lineRule="auto"/>
              <w:ind w:right="162"/>
              <w:rPr>
                <w:rFonts w:asciiTheme="majorHAnsi" w:hAnsiTheme="majorHAnsi"/>
              </w:rPr>
            </w:pPr>
            <w:r>
              <w:rPr>
                <w:rFonts w:asciiTheme="majorHAnsi" w:hAnsiTheme="majorHAnsi" w:cs="Arial"/>
                <w:w w:val="90"/>
                <w:sz w:val="15"/>
                <w:szCs w:val="15"/>
              </w:rPr>
              <w:t>up to</w:t>
            </w:r>
            <w:r w:rsidR="0020721B" w:rsidRPr="00363EB8">
              <w:rPr>
                <w:rFonts w:asciiTheme="majorHAnsi" w:hAnsiTheme="majorHAnsi" w:cs="Arial"/>
                <w:spacing w:val="3"/>
                <w:w w:val="90"/>
                <w:sz w:val="15"/>
                <w:szCs w:val="15"/>
                <w:lang w:val="mk-MK"/>
              </w:rPr>
              <w:t>10</w:t>
            </w:r>
            <w:r w:rsidR="0020721B" w:rsidRPr="00363EB8">
              <w:rPr>
                <w:rFonts w:asciiTheme="majorHAnsi" w:hAnsiTheme="majorHAnsi" w:cs="Arial"/>
                <w:w w:val="90"/>
                <w:sz w:val="15"/>
                <w:szCs w:val="15"/>
                <w:lang w:val="mk-MK"/>
              </w:rPr>
              <w:t xml:space="preserve">0 </w:t>
            </w:r>
            <w:r>
              <w:rPr>
                <w:rFonts w:asciiTheme="majorHAnsi" w:hAnsiTheme="majorHAnsi" w:cs="Arial"/>
                <w:spacing w:val="-5"/>
                <w:w w:val="90"/>
                <w:sz w:val="15"/>
                <w:szCs w:val="15"/>
              </w:rPr>
              <w:t>herds</w:t>
            </w:r>
          </w:p>
        </w:tc>
        <w:tc>
          <w:tcPr>
            <w:tcW w:w="482" w:type="dxa"/>
            <w:tcBorders>
              <w:top w:val="single" w:sz="5" w:space="0" w:color="000000"/>
              <w:left w:val="single" w:sz="5" w:space="0" w:color="000000"/>
              <w:bottom w:val="single" w:sz="10" w:space="0" w:color="000000"/>
              <w:right w:val="single" w:sz="10" w:space="0" w:color="000000"/>
            </w:tcBorders>
            <w:shd w:val="clear" w:color="auto" w:fill="F1F1F1"/>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21"/>
              <w:rPr>
                <w:rFonts w:asciiTheme="majorHAnsi" w:hAnsiTheme="majorHAnsi"/>
                <w:lang w:val="mk-MK"/>
              </w:rPr>
            </w:pPr>
            <w:r w:rsidRPr="00363EB8">
              <w:rPr>
                <w:rFonts w:asciiTheme="majorHAnsi" w:hAnsiTheme="majorHAnsi" w:cs="Arial"/>
                <w:spacing w:val="3"/>
                <w:w w:val="90"/>
                <w:sz w:val="15"/>
                <w:szCs w:val="15"/>
                <w:lang w:val="mk-MK"/>
              </w:rPr>
              <w:t>62%</w:t>
            </w:r>
          </w:p>
        </w:tc>
        <w:tc>
          <w:tcPr>
            <w:tcW w:w="573" w:type="dxa"/>
            <w:tcBorders>
              <w:top w:val="single" w:sz="5" w:space="0" w:color="000000"/>
              <w:left w:val="single" w:sz="10" w:space="0" w:color="000000"/>
              <w:bottom w:val="single" w:sz="10" w:space="0" w:color="000000"/>
              <w:right w:val="single" w:sz="5" w:space="0" w:color="000000"/>
            </w:tcBorders>
            <w:shd w:val="clear" w:color="auto" w:fill="DBDBDB"/>
          </w:tcPr>
          <w:p w:rsidR="0020721B" w:rsidRPr="00363EB8" w:rsidRDefault="0020721B" w:rsidP="00363EB8">
            <w:pPr>
              <w:pStyle w:val="TableParagraph"/>
              <w:kinsoku w:val="0"/>
              <w:overflowPunct w:val="0"/>
              <w:spacing w:before="1" w:line="120" w:lineRule="exact"/>
              <w:rPr>
                <w:rFonts w:asciiTheme="majorHAnsi" w:hAnsiTheme="majorHAnsi"/>
                <w:sz w:val="12"/>
                <w:szCs w:val="12"/>
                <w:lang w:val="mk-MK"/>
              </w:rPr>
            </w:pPr>
          </w:p>
          <w:p w:rsidR="0020721B" w:rsidRPr="009C7DB2" w:rsidRDefault="009C7DB2" w:rsidP="00363EB8">
            <w:pPr>
              <w:pStyle w:val="TableParagraph"/>
              <w:kinsoku w:val="0"/>
              <w:overflowPunct w:val="0"/>
              <w:spacing w:line="278" w:lineRule="auto"/>
              <w:ind w:left="21" w:right="11"/>
              <w:rPr>
                <w:rFonts w:asciiTheme="majorHAnsi" w:hAnsiTheme="majorHAnsi"/>
              </w:rPr>
            </w:pPr>
            <w:r>
              <w:rPr>
                <w:rFonts w:asciiTheme="majorHAnsi" w:hAnsiTheme="majorHAnsi" w:cs="Arial"/>
                <w:w w:val="90"/>
                <w:sz w:val="15"/>
                <w:szCs w:val="15"/>
              </w:rPr>
              <w:t>up to</w:t>
            </w:r>
            <w:r w:rsidR="0020721B" w:rsidRPr="00363EB8">
              <w:rPr>
                <w:rFonts w:asciiTheme="majorHAnsi" w:hAnsiTheme="majorHAnsi" w:cs="Arial"/>
                <w:w w:val="90"/>
                <w:sz w:val="15"/>
                <w:szCs w:val="15"/>
                <w:lang w:val="mk-MK"/>
              </w:rPr>
              <w:t>5</w:t>
            </w:r>
            <w:r>
              <w:rPr>
                <w:rFonts w:asciiTheme="majorHAnsi" w:hAnsiTheme="majorHAnsi" w:cs="Arial"/>
                <w:w w:val="90"/>
                <w:sz w:val="15"/>
                <w:szCs w:val="15"/>
              </w:rPr>
              <w:t xml:space="preserve"> herds</w:t>
            </w:r>
          </w:p>
        </w:tc>
        <w:tc>
          <w:tcPr>
            <w:tcW w:w="516" w:type="dxa"/>
            <w:tcBorders>
              <w:top w:val="single" w:sz="5" w:space="0" w:color="000000"/>
              <w:left w:val="single" w:sz="5" w:space="0" w:color="000000"/>
              <w:bottom w:val="single" w:sz="10" w:space="0" w:color="000000"/>
              <w:right w:val="single" w:sz="10" w:space="0" w:color="000000"/>
            </w:tcBorders>
            <w:shd w:val="clear" w:color="auto" w:fill="DBDBDB"/>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112"/>
              <w:rPr>
                <w:rFonts w:asciiTheme="majorHAnsi" w:hAnsiTheme="majorHAnsi"/>
                <w:lang w:val="mk-MK"/>
              </w:rPr>
            </w:pPr>
            <w:r w:rsidRPr="00363EB8">
              <w:rPr>
                <w:rFonts w:asciiTheme="majorHAnsi" w:hAnsiTheme="majorHAnsi" w:cs="Arial"/>
                <w:spacing w:val="3"/>
                <w:w w:val="90"/>
                <w:sz w:val="15"/>
                <w:szCs w:val="15"/>
                <w:lang w:val="mk-MK"/>
              </w:rPr>
              <w:t>65%</w:t>
            </w:r>
          </w:p>
        </w:tc>
        <w:tc>
          <w:tcPr>
            <w:tcW w:w="743" w:type="dxa"/>
            <w:tcBorders>
              <w:top w:val="single" w:sz="5" w:space="0" w:color="000000"/>
              <w:left w:val="single" w:sz="10" w:space="0" w:color="000000"/>
              <w:bottom w:val="single" w:sz="10" w:space="0" w:color="000000"/>
              <w:right w:val="single" w:sz="5" w:space="0" w:color="000000"/>
            </w:tcBorders>
            <w:shd w:val="clear" w:color="auto" w:fill="FFF1CC"/>
          </w:tcPr>
          <w:p w:rsidR="0020721B" w:rsidRPr="00363EB8" w:rsidRDefault="0020721B" w:rsidP="00363EB8">
            <w:pPr>
              <w:pStyle w:val="TableParagraph"/>
              <w:kinsoku w:val="0"/>
              <w:overflowPunct w:val="0"/>
              <w:spacing w:before="1" w:line="120" w:lineRule="exact"/>
              <w:rPr>
                <w:rFonts w:asciiTheme="majorHAnsi" w:hAnsiTheme="majorHAnsi"/>
                <w:sz w:val="12"/>
                <w:szCs w:val="12"/>
                <w:lang w:val="mk-MK"/>
              </w:rPr>
            </w:pPr>
          </w:p>
          <w:p w:rsidR="0020721B" w:rsidRPr="00363EB8" w:rsidRDefault="0020721B" w:rsidP="00363EB8">
            <w:pPr>
              <w:pStyle w:val="TableParagraph"/>
              <w:kinsoku w:val="0"/>
              <w:overflowPunct w:val="0"/>
              <w:spacing w:line="278" w:lineRule="auto"/>
              <w:ind w:left="21" w:right="184"/>
              <w:rPr>
                <w:rFonts w:asciiTheme="majorHAnsi" w:hAnsiTheme="majorHAnsi"/>
                <w:lang w:val="mk-MK"/>
              </w:rPr>
            </w:pPr>
            <w:r w:rsidRPr="00363EB8">
              <w:rPr>
                <w:rFonts w:asciiTheme="majorHAnsi" w:hAnsiTheme="majorHAnsi" w:cs="Arial"/>
                <w:spacing w:val="3"/>
                <w:w w:val="90"/>
                <w:sz w:val="15"/>
                <w:szCs w:val="15"/>
                <w:lang w:val="mk-MK"/>
              </w:rPr>
              <w:t>1</w:t>
            </w:r>
            <w:r w:rsidRPr="00363EB8">
              <w:rPr>
                <w:rFonts w:asciiTheme="majorHAnsi" w:hAnsiTheme="majorHAnsi" w:cs="Arial"/>
                <w:w w:val="90"/>
                <w:sz w:val="15"/>
                <w:szCs w:val="15"/>
                <w:lang w:val="mk-MK"/>
              </w:rPr>
              <w:t>-5</w:t>
            </w:r>
            <w:r w:rsidRPr="00363EB8">
              <w:rPr>
                <w:rFonts w:asciiTheme="majorHAnsi" w:hAnsiTheme="majorHAnsi" w:cs="Arial"/>
                <w:spacing w:val="-5"/>
                <w:w w:val="90"/>
                <w:sz w:val="15"/>
                <w:szCs w:val="15"/>
                <w:lang w:val="mk-MK"/>
              </w:rPr>
              <w:t>г</w:t>
            </w:r>
            <w:r w:rsidRPr="00363EB8">
              <w:rPr>
                <w:rFonts w:asciiTheme="majorHAnsi" w:hAnsiTheme="majorHAnsi" w:cs="Arial"/>
                <w:spacing w:val="3"/>
                <w:w w:val="90"/>
                <w:sz w:val="15"/>
                <w:szCs w:val="15"/>
                <w:lang w:val="mk-MK"/>
              </w:rPr>
              <w:t>р</w:t>
            </w:r>
            <w:r w:rsidRPr="00363EB8">
              <w:rPr>
                <w:rFonts w:asciiTheme="majorHAnsi" w:hAnsiTheme="majorHAnsi" w:cs="Arial"/>
                <w:w w:val="90"/>
                <w:sz w:val="15"/>
                <w:szCs w:val="15"/>
                <w:lang w:val="mk-MK"/>
              </w:rPr>
              <w:t xml:space="preserve">ла </w:t>
            </w:r>
            <w:r w:rsidRPr="00363EB8">
              <w:rPr>
                <w:rFonts w:asciiTheme="majorHAnsi" w:hAnsiTheme="majorHAnsi" w:cs="Arial"/>
                <w:spacing w:val="8"/>
                <w:w w:val="90"/>
                <w:sz w:val="15"/>
                <w:szCs w:val="15"/>
                <w:lang w:val="mk-MK"/>
              </w:rPr>
              <w:t>м</w:t>
            </w:r>
            <w:r w:rsidRPr="00363EB8">
              <w:rPr>
                <w:rFonts w:asciiTheme="majorHAnsi" w:hAnsiTheme="majorHAnsi" w:cs="Arial"/>
                <w:spacing w:val="3"/>
                <w:w w:val="90"/>
                <w:sz w:val="15"/>
                <w:szCs w:val="15"/>
                <w:lang w:val="mk-MK"/>
              </w:rPr>
              <w:t>ај</w:t>
            </w:r>
            <w:r w:rsidRPr="00363EB8">
              <w:rPr>
                <w:rFonts w:asciiTheme="majorHAnsi" w:hAnsiTheme="majorHAnsi" w:cs="Arial"/>
                <w:spacing w:val="8"/>
                <w:w w:val="90"/>
                <w:sz w:val="15"/>
                <w:szCs w:val="15"/>
                <w:lang w:val="mk-MK"/>
              </w:rPr>
              <w:t>к</w:t>
            </w:r>
            <w:r w:rsidRPr="00363EB8">
              <w:rPr>
                <w:rFonts w:asciiTheme="majorHAnsi" w:hAnsiTheme="majorHAnsi" w:cs="Arial"/>
                <w:w w:val="90"/>
                <w:sz w:val="15"/>
                <w:szCs w:val="15"/>
                <w:lang w:val="mk-MK"/>
              </w:rPr>
              <w:t>и</w:t>
            </w:r>
          </w:p>
        </w:tc>
        <w:tc>
          <w:tcPr>
            <w:tcW w:w="482" w:type="dxa"/>
            <w:tcBorders>
              <w:top w:val="single" w:sz="5" w:space="0" w:color="000000"/>
              <w:left w:val="single" w:sz="5" w:space="0" w:color="000000"/>
              <w:bottom w:val="single" w:sz="10" w:space="0" w:color="000000"/>
              <w:right w:val="single" w:sz="10" w:space="0" w:color="000000"/>
            </w:tcBorders>
            <w:shd w:val="clear" w:color="auto" w:fill="FFF1CC"/>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100"/>
              <w:rPr>
                <w:rFonts w:asciiTheme="majorHAnsi" w:hAnsiTheme="majorHAnsi"/>
                <w:lang w:val="mk-MK"/>
              </w:rPr>
            </w:pPr>
            <w:r w:rsidRPr="00363EB8">
              <w:rPr>
                <w:rFonts w:asciiTheme="majorHAnsi" w:hAnsiTheme="majorHAnsi" w:cs="Arial"/>
                <w:spacing w:val="3"/>
                <w:w w:val="90"/>
                <w:sz w:val="15"/>
                <w:szCs w:val="15"/>
                <w:lang w:val="mk-MK"/>
              </w:rPr>
              <w:t>68%</w:t>
            </w:r>
          </w:p>
        </w:tc>
        <w:tc>
          <w:tcPr>
            <w:tcW w:w="709" w:type="dxa"/>
            <w:tcBorders>
              <w:top w:val="single" w:sz="5" w:space="0" w:color="000000"/>
              <w:left w:val="single" w:sz="10" w:space="0" w:color="000000"/>
              <w:bottom w:val="single" w:sz="10" w:space="0" w:color="000000"/>
              <w:right w:val="single" w:sz="5" w:space="0" w:color="000000"/>
            </w:tcBorders>
          </w:tcPr>
          <w:p w:rsidR="0020721B" w:rsidRPr="00363EB8" w:rsidRDefault="0020721B" w:rsidP="00654324">
            <w:pPr>
              <w:pStyle w:val="TableParagraph"/>
              <w:kinsoku w:val="0"/>
              <w:overflowPunct w:val="0"/>
              <w:spacing w:before="21"/>
              <w:rPr>
                <w:rFonts w:asciiTheme="majorHAnsi" w:hAnsiTheme="majorHAnsi" w:cs="Arial"/>
                <w:sz w:val="15"/>
                <w:szCs w:val="15"/>
                <w:lang w:val="mk-MK"/>
              </w:rPr>
            </w:pPr>
            <w:r w:rsidRPr="00363EB8">
              <w:rPr>
                <w:rFonts w:asciiTheme="majorHAnsi" w:hAnsiTheme="majorHAnsi" w:cs="Arial"/>
                <w:w w:val="90"/>
                <w:sz w:val="15"/>
                <w:szCs w:val="15"/>
                <w:lang w:val="mk-MK"/>
              </w:rPr>
              <w:t>4</w:t>
            </w:r>
            <w:r w:rsidR="00654324" w:rsidRPr="00654324">
              <w:rPr>
                <w:rFonts w:asciiTheme="majorHAnsi" w:hAnsiTheme="majorHAnsi" w:cs="Arial"/>
                <w:spacing w:val="-1"/>
                <w:w w:val="90"/>
                <w:sz w:val="15"/>
                <w:szCs w:val="15"/>
                <w:lang w:val="mk-MK"/>
              </w:rPr>
              <w:t>herds</w:t>
            </w:r>
          </w:p>
          <w:p w:rsidR="0020721B" w:rsidRPr="00363EB8" w:rsidRDefault="0020721B" w:rsidP="00363EB8">
            <w:pPr>
              <w:pStyle w:val="TableParagraph"/>
              <w:kinsoku w:val="0"/>
              <w:overflowPunct w:val="0"/>
              <w:spacing w:before="27" w:line="278" w:lineRule="auto"/>
              <w:ind w:left="21" w:right="332"/>
              <w:rPr>
                <w:rFonts w:asciiTheme="majorHAnsi" w:hAnsiTheme="majorHAnsi"/>
                <w:lang w:val="mk-MK"/>
              </w:rPr>
            </w:pPr>
            <w:r w:rsidRPr="00363EB8">
              <w:rPr>
                <w:rFonts w:asciiTheme="majorHAnsi" w:hAnsiTheme="majorHAnsi" w:cs="Arial"/>
                <w:w w:val="90"/>
                <w:sz w:val="15"/>
                <w:szCs w:val="15"/>
                <w:lang w:val="mk-MK"/>
              </w:rPr>
              <w:t xml:space="preserve">/5 </w:t>
            </w:r>
            <w:r w:rsidR="00654324" w:rsidRPr="00654324">
              <w:rPr>
                <w:rFonts w:asciiTheme="majorHAnsi" w:hAnsiTheme="majorHAnsi" w:cs="Arial"/>
                <w:spacing w:val="-5"/>
                <w:w w:val="90"/>
                <w:sz w:val="15"/>
                <w:szCs w:val="15"/>
                <w:lang w:val="mk-MK"/>
              </w:rPr>
              <w:t>herds</w:t>
            </w:r>
          </w:p>
        </w:tc>
        <w:tc>
          <w:tcPr>
            <w:tcW w:w="482" w:type="dxa"/>
            <w:tcBorders>
              <w:top w:val="single" w:sz="5" w:space="0" w:color="000000"/>
              <w:left w:val="single" w:sz="5" w:space="0" w:color="000000"/>
              <w:bottom w:val="single" w:sz="10" w:space="0" w:color="000000"/>
              <w:right w:val="single" w:sz="10" w:space="0" w:color="000000"/>
            </w:tcBorders>
          </w:tcPr>
          <w:p w:rsidR="0020721B" w:rsidRPr="00363EB8" w:rsidRDefault="0020721B" w:rsidP="00363EB8">
            <w:pPr>
              <w:pStyle w:val="TableParagraph"/>
              <w:kinsoku w:val="0"/>
              <w:overflowPunct w:val="0"/>
              <w:spacing w:before="1" w:line="220" w:lineRule="exact"/>
              <w:rPr>
                <w:rFonts w:asciiTheme="majorHAnsi" w:hAnsiTheme="majorHAnsi"/>
                <w:sz w:val="22"/>
                <w:szCs w:val="22"/>
                <w:lang w:val="mk-MK"/>
              </w:rPr>
            </w:pPr>
          </w:p>
          <w:p w:rsidR="0020721B" w:rsidRPr="00363EB8" w:rsidRDefault="0020721B" w:rsidP="00363EB8">
            <w:pPr>
              <w:pStyle w:val="TableParagraph"/>
              <w:kinsoku w:val="0"/>
              <w:overflowPunct w:val="0"/>
              <w:ind w:left="100"/>
              <w:rPr>
                <w:rFonts w:asciiTheme="majorHAnsi" w:hAnsiTheme="majorHAnsi"/>
                <w:lang w:val="mk-MK"/>
              </w:rPr>
            </w:pPr>
            <w:r w:rsidRPr="00363EB8">
              <w:rPr>
                <w:rFonts w:asciiTheme="majorHAnsi" w:hAnsiTheme="majorHAnsi" w:cs="Arial"/>
                <w:spacing w:val="3"/>
                <w:w w:val="90"/>
                <w:sz w:val="15"/>
                <w:szCs w:val="15"/>
                <w:lang w:val="mk-MK"/>
              </w:rPr>
              <w:t>72%</w:t>
            </w:r>
          </w:p>
        </w:tc>
      </w:tr>
    </w:tbl>
    <w:p w:rsidR="006B21F8" w:rsidRDefault="006B21F8" w:rsidP="0020721B">
      <w:pPr>
        <w:pStyle w:val="BodyText"/>
        <w:kinsoku w:val="0"/>
        <w:overflowPunct w:val="0"/>
        <w:spacing w:line="276" w:lineRule="auto"/>
        <w:ind w:right="1015"/>
        <w:jc w:val="both"/>
        <w:rPr>
          <w:rFonts w:asciiTheme="majorHAnsi" w:hAnsiTheme="majorHAnsi" w:cs="Arial"/>
          <w:i/>
        </w:rPr>
      </w:pPr>
      <w:r>
        <w:rPr>
          <w:rFonts w:asciiTheme="majorHAnsi" w:hAnsiTheme="majorHAnsi" w:cs="Arial"/>
          <w:i/>
        </w:rPr>
        <w:lastRenderedPageBreak/>
        <w:t xml:space="preserve">For the reason that </w:t>
      </w:r>
      <w:r w:rsidR="00384023">
        <w:rPr>
          <w:rFonts w:asciiTheme="majorHAnsi" w:hAnsiTheme="majorHAnsi" w:cs="Arial"/>
          <w:i/>
        </w:rPr>
        <w:t>t</w:t>
      </w:r>
      <w:r>
        <w:rPr>
          <w:rFonts w:asciiTheme="majorHAnsi" w:hAnsiTheme="majorHAnsi" w:cs="Arial"/>
          <w:i/>
        </w:rPr>
        <w:t xml:space="preserve">he small agricultural </w:t>
      </w:r>
      <w:r w:rsidR="00384023">
        <w:rPr>
          <w:rFonts w:asciiTheme="majorHAnsi" w:hAnsiTheme="majorHAnsi" w:cs="Arial"/>
          <w:i/>
        </w:rPr>
        <w:t>economies</w:t>
      </w:r>
      <w:r>
        <w:rPr>
          <w:rFonts w:asciiTheme="majorHAnsi" w:hAnsiTheme="majorHAnsi" w:cs="Arial"/>
          <w:i/>
        </w:rPr>
        <w:t xml:space="preserve"> participate in the creating of significant part of the total agricultural production in the country with percent that is the least equivalent to their participation </w:t>
      </w:r>
      <w:r w:rsidR="00EB4D25">
        <w:rPr>
          <w:rFonts w:asciiTheme="majorHAnsi" w:hAnsiTheme="majorHAnsi" w:cs="Arial"/>
          <w:i/>
        </w:rPr>
        <w:t>in the total number of holdings, as well as because of the significance of the incomes which these economies are insuring from performing of agricultural activity of  their total incomes, the first two categories of agricultural economies as to size of engaged capacities which participation of the total number of economies is over 80%, are representing an aim of the politics of reconstruction in the next period.</w:t>
      </w:r>
    </w:p>
    <w:p w:rsidR="0020721B" w:rsidRPr="00363EB8" w:rsidRDefault="0020721B" w:rsidP="0020721B">
      <w:pPr>
        <w:kinsoku w:val="0"/>
        <w:overflowPunct w:val="0"/>
        <w:jc w:val="both"/>
        <w:rPr>
          <w:rFonts w:asciiTheme="majorHAnsi" w:hAnsiTheme="majorHAnsi" w:cs="Arial"/>
          <w:i/>
        </w:rPr>
      </w:pPr>
      <w:r w:rsidRPr="00363EB8">
        <w:rPr>
          <w:rFonts w:asciiTheme="majorHAnsi" w:hAnsiTheme="majorHAnsi" w:cs="Arial"/>
          <w:b/>
          <w:i/>
          <w:iCs/>
          <w:spacing w:val="-2"/>
        </w:rPr>
        <w:t>.</w:t>
      </w:r>
      <w:r w:rsidRPr="00363EB8">
        <w:rPr>
          <w:rFonts w:asciiTheme="majorHAnsi" w:hAnsiTheme="majorHAnsi" w:cs="Arial"/>
          <w:b/>
          <w:i/>
          <w:iCs/>
        </w:rPr>
        <w:t>..</w:t>
      </w:r>
      <w:r w:rsidR="00EB4D25">
        <w:rPr>
          <w:rFonts w:asciiTheme="majorHAnsi" w:hAnsiTheme="majorHAnsi" w:cs="Arial"/>
          <w:b/>
          <w:i/>
          <w:iCs/>
          <w:lang w:val="en-US"/>
        </w:rPr>
        <w:t xml:space="preserve"> aims of the poli</w:t>
      </w:r>
      <w:r w:rsidR="00384023">
        <w:rPr>
          <w:rFonts w:asciiTheme="majorHAnsi" w:hAnsiTheme="majorHAnsi" w:cs="Arial"/>
          <w:b/>
          <w:i/>
          <w:iCs/>
          <w:lang w:val="en-US"/>
        </w:rPr>
        <w:t>cies</w:t>
      </w:r>
      <w:r w:rsidR="00067FA8">
        <w:rPr>
          <w:rFonts w:asciiTheme="majorHAnsi" w:hAnsiTheme="majorHAnsi" w:cs="Arial"/>
          <w:b/>
          <w:i/>
          <w:iCs/>
          <w:lang w:val="en-US"/>
        </w:rPr>
        <w:t xml:space="preserve"> </w:t>
      </w:r>
      <w:r w:rsidR="00EB4D25">
        <w:rPr>
          <w:rFonts w:asciiTheme="majorHAnsi" w:hAnsiTheme="majorHAnsi" w:cs="Arial"/>
          <w:i/>
          <w:iCs/>
          <w:spacing w:val="-1"/>
          <w:lang w:val="en-US"/>
        </w:rPr>
        <w:t>In the next pe</w:t>
      </w:r>
      <w:r w:rsidR="00384023">
        <w:rPr>
          <w:rFonts w:asciiTheme="majorHAnsi" w:hAnsiTheme="majorHAnsi" w:cs="Arial"/>
          <w:i/>
          <w:iCs/>
          <w:spacing w:val="-1"/>
          <w:lang w:val="en-US"/>
        </w:rPr>
        <w:t>riod the reconstruction of the s</w:t>
      </w:r>
      <w:r w:rsidR="00EB4D25">
        <w:rPr>
          <w:rFonts w:asciiTheme="majorHAnsi" w:hAnsiTheme="majorHAnsi" w:cs="Arial"/>
          <w:i/>
          <w:iCs/>
          <w:spacing w:val="-1"/>
          <w:lang w:val="en-US"/>
        </w:rPr>
        <w:t xml:space="preserve">ector should be moving in direction of increasing of the number of the agricultural economies with larger engaged capacities, respectively </w:t>
      </w:r>
      <w:r w:rsidR="00EB4D25">
        <w:rPr>
          <w:rFonts w:asciiTheme="majorHAnsi" w:hAnsiTheme="majorHAnsi" w:cs="Arial"/>
          <w:b/>
          <w:i/>
          <w:iCs/>
          <w:spacing w:val="-1"/>
          <w:lang w:val="en-US"/>
        </w:rPr>
        <w:t>increasing of the number of agricultural economies of the first target category and decreasing of participation of the smaller economies and agricultural economies of second target category in the total number of economies.</w:t>
      </w:r>
    </w:p>
    <w:p w:rsidR="0020721B" w:rsidRPr="00363EB8" w:rsidRDefault="0020721B" w:rsidP="0020721B">
      <w:pPr>
        <w:pStyle w:val="TableParagraph"/>
        <w:kinsoku w:val="0"/>
        <w:overflowPunct w:val="0"/>
        <w:spacing w:before="4" w:line="110" w:lineRule="exact"/>
        <w:rPr>
          <w:rFonts w:asciiTheme="majorHAnsi" w:hAnsiTheme="majorHAnsi"/>
          <w:sz w:val="11"/>
          <w:szCs w:val="11"/>
          <w:lang w:val="mk-MK"/>
        </w:rPr>
      </w:pPr>
    </w:p>
    <w:p w:rsidR="00EB4D25" w:rsidRDefault="00262EC3" w:rsidP="0020721B">
      <w:pPr>
        <w:shd w:val="clear" w:color="auto" w:fill="FFFFFF"/>
        <w:jc w:val="both"/>
        <w:rPr>
          <w:rFonts w:asciiTheme="majorHAnsi" w:hAnsiTheme="majorHAnsi" w:cs="Arial"/>
          <w:b/>
          <w:bCs/>
          <w:lang w:val="en-US"/>
        </w:rPr>
      </w:pPr>
      <w:r>
        <w:rPr>
          <w:rFonts w:asciiTheme="majorHAnsi" w:hAnsiTheme="majorHAnsi" w:cs="Arial"/>
          <w:b/>
          <w:bCs/>
          <w:lang w:val="en-US"/>
        </w:rPr>
        <w:t xml:space="preserve">In the action plan of the National strategy for agriculture and rural development for period 2014-2020 </w:t>
      </w:r>
      <w:r w:rsidR="001713B9">
        <w:rPr>
          <w:rFonts w:asciiTheme="majorHAnsi" w:hAnsiTheme="majorHAnsi" w:cs="Arial"/>
          <w:b/>
          <w:bCs/>
          <w:lang w:val="en-US"/>
        </w:rPr>
        <w:t xml:space="preserve">activities </w:t>
      </w:r>
      <w:r>
        <w:rPr>
          <w:rFonts w:asciiTheme="majorHAnsi" w:hAnsiTheme="majorHAnsi" w:cs="Arial"/>
          <w:b/>
          <w:bCs/>
          <w:lang w:val="en-US"/>
        </w:rPr>
        <w:t xml:space="preserve">are </w:t>
      </w:r>
      <w:r w:rsidR="001713B9">
        <w:rPr>
          <w:rFonts w:asciiTheme="majorHAnsi" w:hAnsiTheme="majorHAnsi" w:cs="Arial"/>
          <w:b/>
          <w:bCs/>
          <w:lang w:val="en-US"/>
        </w:rPr>
        <w:t>predicted</w:t>
      </w:r>
      <w:r w:rsidR="00E63A79">
        <w:rPr>
          <w:rFonts w:asciiTheme="majorHAnsi" w:hAnsiTheme="majorHAnsi" w:cs="Arial"/>
          <w:b/>
          <w:bCs/>
          <w:lang w:val="en-US"/>
        </w:rPr>
        <w:t xml:space="preserve"> for transition of the agricultural economies in higher developmental category.</w:t>
      </w:r>
    </w:p>
    <w:p w:rsidR="00E63A79" w:rsidRPr="00E63A79" w:rsidRDefault="00E63A79" w:rsidP="0020721B">
      <w:pPr>
        <w:shd w:val="clear" w:color="auto" w:fill="FFFFFF"/>
        <w:jc w:val="both"/>
        <w:rPr>
          <w:rFonts w:asciiTheme="majorHAnsi" w:hAnsiTheme="majorHAnsi" w:cs="Arial"/>
          <w:b/>
          <w:bCs/>
          <w:lang w:val="en-US"/>
        </w:rPr>
      </w:pPr>
      <w:r>
        <w:rPr>
          <w:rFonts w:asciiTheme="majorHAnsi" w:hAnsiTheme="majorHAnsi" w:cs="Arial"/>
          <w:b/>
          <w:bCs/>
          <w:lang w:val="en-US"/>
        </w:rPr>
        <w:t xml:space="preserve"> T</w:t>
      </w:r>
      <w:r w:rsidRPr="00E63A79">
        <w:rPr>
          <w:rFonts w:asciiTheme="majorHAnsi" w:hAnsiTheme="majorHAnsi" w:cs="Arial"/>
          <w:b/>
          <w:bCs/>
        </w:rPr>
        <w:t>ransitionof the agricultural economies i</w:t>
      </w:r>
      <w:r>
        <w:rPr>
          <w:rFonts w:asciiTheme="majorHAnsi" w:hAnsiTheme="majorHAnsi" w:cs="Arial"/>
          <w:b/>
          <w:bCs/>
        </w:rPr>
        <w:t>n higher developmental category</w:t>
      </w:r>
    </w:p>
    <w:p w:rsidR="0020721B" w:rsidRPr="00F9381F" w:rsidRDefault="00310B86" w:rsidP="0020721B">
      <w:pPr>
        <w:shd w:val="clear" w:color="auto" w:fill="FFFFFF"/>
        <w:jc w:val="both"/>
        <w:rPr>
          <w:rFonts w:asciiTheme="majorHAnsi" w:hAnsiTheme="majorHAnsi" w:cs="Arial"/>
          <w:b/>
          <w:bCs/>
          <w:lang w:val="en-US"/>
        </w:rPr>
      </w:pPr>
      <w:r>
        <w:rPr>
          <w:rFonts w:asciiTheme="majorHAnsi" w:hAnsiTheme="majorHAnsi" w:cs="Arial"/>
          <w:b/>
          <w:bCs/>
          <w:lang w:val="en-US"/>
        </w:rPr>
        <w:t>The intensity for support of the co-financing of the costs from the investment project for category of small agricultural economies which want to transition in higher, second target category will equal 90%, while the economies which from second target category transition in economies of first target category will gain support for reconstruction with co-financing  of 70% of the costs.</w:t>
      </w:r>
    </w:p>
    <w:p w:rsidR="0020721B" w:rsidRPr="00310B86" w:rsidRDefault="00310B86" w:rsidP="00F9381F">
      <w:pPr>
        <w:pStyle w:val="TableParagraph"/>
        <w:tabs>
          <w:tab w:val="left" w:pos="378"/>
          <w:tab w:val="left" w:pos="1217"/>
          <w:tab w:val="left" w:pos="2359"/>
          <w:tab w:val="left" w:pos="2771"/>
          <w:tab w:val="left" w:pos="3886"/>
          <w:tab w:val="left" w:pos="5356"/>
        </w:tabs>
        <w:kinsoku w:val="0"/>
        <w:overflowPunct w:val="0"/>
        <w:ind w:right="105"/>
        <w:jc w:val="both"/>
        <w:rPr>
          <w:rFonts w:asciiTheme="majorHAnsi" w:hAnsiTheme="majorHAnsi" w:cs="Arial"/>
          <w:i/>
          <w:sz w:val="22"/>
          <w:szCs w:val="22"/>
        </w:rPr>
      </w:pPr>
      <w:r>
        <w:rPr>
          <w:rFonts w:asciiTheme="majorHAnsi" w:hAnsiTheme="majorHAnsi" w:cs="Arial"/>
          <w:i/>
          <w:sz w:val="22"/>
          <w:szCs w:val="22"/>
        </w:rPr>
        <w:t>Because of the identification of the users of the active politics of reconstruction and transitioning of the small agricultural economies into higher developed category, a distribution of the agricultural economies with size of their engaged capacities is made, in every agricultural sub-sector in which they are accomplishing the dominant amount from their agricultural incomes.</w:t>
      </w:r>
    </w:p>
    <w:p w:rsidR="0020721B" w:rsidRPr="00310B86" w:rsidRDefault="0020721B" w:rsidP="00F9381F">
      <w:pPr>
        <w:widowControl w:val="0"/>
        <w:kinsoku w:val="0"/>
        <w:overflowPunct w:val="0"/>
        <w:autoSpaceDE w:val="0"/>
        <w:autoSpaceDN w:val="0"/>
        <w:adjustRightInd w:val="0"/>
        <w:spacing w:after="0" w:line="240" w:lineRule="auto"/>
        <w:rPr>
          <w:rFonts w:asciiTheme="majorHAnsi" w:eastAsiaTheme="minorEastAsia" w:hAnsiTheme="majorHAnsi" w:cs="Arial"/>
          <w:i/>
          <w:lang w:val="en-US"/>
        </w:rPr>
      </w:pPr>
    </w:p>
    <w:p w:rsidR="00310B86" w:rsidRDefault="00310B86" w:rsidP="0020721B">
      <w:pPr>
        <w:widowControl w:val="0"/>
        <w:kinsoku w:val="0"/>
        <w:overflowPunct w:val="0"/>
        <w:autoSpaceDE w:val="0"/>
        <w:autoSpaceDN w:val="0"/>
        <w:adjustRightInd w:val="0"/>
        <w:spacing w:after="0"/>
        <w:ind w:right="112"/>
        <w:jc w:val="both"/>
        <w:rPr>
          <w:rFonts w:asciiTheme="majorHAnsi" w:eastAsiaTheme="minorEastAsia" w:hAnsiTheme="majorHAnsi" w:cs="Arial"/>
          <w:i/>
          <w:lang w:val="en-US"/>
        </w:rPr>
      </w:pPr>
      <w:r>
        <w:rPr>
          <w:rFonts w:asciiTheme="majorHAnsi" w:eastAsiaTheme="minorEastAsia" w:hAnsiTheme="majorHAnsi" w:cs="Arial"/>
          <w:i/>
          <w:lang w:val="en-US"/>
        </w:rPr>
        <w:t>As such the agricultural economies are categorized in four groups of:</w:t>
      </w:r>
    </w:p>
    <w:p w:rsidR="0020721B" w:rsidRPr="00363EB8" w:rsidRDefault="0020721B" w:rsidP="0020721B">
      <w:pPr>
        <w:widowControl w:val="0"/>
        <w:kinsoku w:val="0"/>
        <w:overflowPunct w:val="0"/>
        <w:autoSpaceDE w:val="0"/>
        <w:autoSpaceDN w:val="0"/>
        <w:adjustRightInd w:val="0"/>
        <w:spacing w:after="0" w:line="120" w:lineRule="exact"/>
        <w:rPr>
          <w:rFonts w:asciiTheme="majorHAnsi" w:eastAsiaTheme="minorEastAsia" w:hAnsiTheme="majorHAnsi" w:cs="Arial"/>
          <w:i/>
        </w:rPr>
      </w:pPr>
    </w:p>
    <w:p w:rsidR="0020721B" w:rsidRPr="00363EB8" w:rsidRDefault="00310B86" w:rsidP="0020721B">
      <w:pPr>
        <w:widowControl w:val="0"/>
        <w:numPr>
          <w:ilvl w:val="2"/>
          <w:numId w:val="28"/>
        </w:numPr>
        <w:tabs>
          <w:tab w:val="left" w:pos="1178"/>
        </w:tabs>
        <w:kinsoku w:val="0"/>
        <w:overflowPunct w:val="0"/>
        <w:autoSpaceDE w:val="0"/>
        <w:autoSpaceDN w:val="0"/>
        <w:adjustRightInd w:val="0"/>
        <w:spacing w:after="0" w:line="240" w:lineRule="auto"/>
        <w:ind w:left="1178"/>
        <w:rPr>
          <w:rFonts w:asciiTheme="majorHAnsi" w:eastAsiaTheme="minorEastAsia" w:hAnsiTheme="majorHAnsi" w:cs="Arial"/>
          <w:i/>
        </w:rPr>
      </w:pPr>
      <w:r>
        <w:rPr>
          <w:rFonts w:asciiTheme="majorHAnsi" w:eastAsiaTheme="minorEastAsia" w:hAnsiTheme="majorHAnsi" w:cs="Arial"/>
          <w:i/>
          <w:lang w:val="en-US"/>
        </w:rPr>
        <w:t>Large agricultural economies;</w:t>
      </w:r>
    </w:p>
    <w:p w:rsidR="0020721B" w:rsidRPr="00363EB8" w:rsidRDefault="0020721B" w:rsidP="0020721B">
      <w:pPr>
        <w:widowControl w:val="0"/>
        <w:kinsoku w:val="0"/>
        <w:overflowPunct w:val="0"/>
        <w:autoSpaceDE w:val="0"/>
        <w:autoSpaceDN w:val="0"/>
        <w:adjustRightInd w:val="0"/>
        <w:spacing w:before="6" w:after="0" w:line="150" w:lineRule="exact"/>
        <w:rPr>
          <w:rFonts w:asciiTheme="majorHAnsi" w:eastAsiaTheme="minorEastAsia" w:hAnsiTheme="majorHAnsi" w:cs="Arial"/>
          <w:i/>
        </w:rPr>
      </w:pPr>
    </w:p>
    <w:p w:rsidR="0020721B" w:rsidRPr="00363EB8" w:rsidRDefault="00310B86" w:rsidP="0020721B">
      <w:pPr>
        <w:widowControl w:val="0"/>
        <w:numPr>
          <w:ilvl w:val="2"/>
          <w:numId w:val="28"/>
        </w:numPr>
        <w:tabs>
          <w:tab w:val="left" w:pos="1178"/>
        </w:tabs>
        <w:kinsoku w:val="0"/>
        <w:overflowPunct w:val="0"/>
        <w:autoSpaceDE w:val="0"/>
        <w:autoSpaceDN w:val="0"/>
        <w:adjustRightInd w:val="0"/>
        <w:spacing w:after="0" w:line="273" w:lineRule="auto"/>
        <w:ind w:left="1178" w:right="118"/>
        <w:rPr>
          <w:rFonts w:asciiTheme="majorHAnsi" w:eastAsiaTheme="minorEastAsia" w:hAnsiTheme="majorHAnsi" w:cs="Arial"/>
          <w:i/>
        </w:rPr>
      </w:pPr>
      <w:r>
        <w:rPr>
          <w:rFonts w:asciiTheme="majorHAnsi" w:eastAsiaTheme="minorEastAsia" w:hAnsiTheme="majorHAnsi" w:cs="Arial"/>
          <w:i/>
          <w:lang w:val="en-US"/>
        </w:rPr>
        <w:t xml:space="preserve">Agricultural economies </w:t>
      </w:r>
      <w:r w:rsidR="007C49A6">
        <w:rPr>
          <w:rFonts w:asciiTheme="majorHAnsi" w:eastAsiaTheme="minorEastAsia" w:hAnsiTheme="majorHAnsi" w:cs="Arial"/>
          <w:i/>
          <w:lang w:val="en-US"/>
        </w:rPr>
        <w:t>of first target category of the agricultural politics;</w:t>
      </w:r>
    </w:p>
    <w:p w:rsidR="0020721B" w:rsidRPr="00363EB8" w:rsidRDefault="0020721B" w:rsidP="0020721B">
      <w:pPr>
        <w:widowControl w:val="0"/>
        <w:kinsoku w:val="0"/>
        <w:overflowPunct w:val="0"/>
        <w:autoSpaceDE w:val="0"/>
        <w:autoSpaceDN w:val="0"/>
        <w:adjustRightInd w:val="0"/>
        <w:spacing w:before="2" w:after="0" w:line="120" w:lineRule="exact"/>
        <w:rPr>
          <w:rFonts w:asciiTheme="majorHAnsi" w:eastAsiaTheme="minorEastAsia" w:hAnsiTheme="majorHAnsi" w:cs="Arial"/>
          <w:i/>
        </w:rPr>
      </w:pPr>
    </w:p>
    <w:p w:rsidR="0020721B" w:rsidRPr="00363EB8" w:rsidRDefault="007C49A6" w:rsidP="0020721B">
      <w:pPr>
        <w:widowControl w:val="0"/>
        <w:numPr>
          <w:ilvl w:val="2"/>
          <w:numId w:val="28"/>
        </w:numPr>
        <w:tabs>
          <w:tab w:val="left" w:pos="1178"/>
        </w:tabs>
        <w:kinsoku w:val="0"/>
        <w:overflowPunct w:val="0"/>
        <w:autoSpaceDE w:val="0"/>
        <w:autoSpaceDN w:val="0"/>
        <w:adjustRightInd w:val="0"/>
        <w:spacing w:after="0" w:line="271" w:lineRule="auto"/>
        <w:ind w:left="1178" w:right="116"/>
        <w:rPr>
          <w:rFonts w:asciiTheme="majorHAnsi" w:eastAsiaTheme="minorEastAsia" w:hAnsiTheme="majorHAnsi" w:cs="Arial"/>
          <w:i/>
        </w:rPr>
      </w:pPr>
      <w:r>
        <w:rPr>
          <w:rFonts w:asciiTheme="majorHAnsi" w:eastAsiaTheme="minorEastAsia" w:hAnsiTheme="majorHAnsi" w:cs="Arial"/>
          <w:i/>
          <w:lang w:val="en-US"/>
        </w:rPr>
        <w:t xml:space="preserve">Agricultural economies of second target category of the agricultural politics; and  </w:t>
      </w:r>
    </w:p>
    <w:p w:rsidR="0020721B" w:rsidRPr="00363EB8" w:rsidRDefault="0020721B" w:rsidP="0020721B">
      <w:pPr>
        <w:widowControl w:val="0"/>
        <w:kinsoku w:val="0"/>
        <w:overflowPunct w:val="0"/>
        <w:autoSpaceDE w:val="0"/>
        <w:autoSpaceDN w:val="0"/>
        <w:adjustRightInd w:val="0"/>
        <w:spacing w:before="7" w:after="0" w:line="120" w:lineRule="exact"/>
        <w:rPr>
          <w:rFonts w:asciiTheme="majorHAnsi" w:eastAsiaTheme="minorEastAsia" w:hAnsiTheme="majorHAnsi" w:cs="Arial"/>
          <w:i/>
        </w:rPr>
      </w:pPr>
    </w:p>
    <w:p w:rsidR="0020721B" w:rsidRPr="00363EB8" w:rsidRDefault="007C49A6" w:rsidP="0020721B">
      <w:pPr>
        <w:widowControl w:val="0"/>
        <w:numPr>
          <w:ilvl w:val="2"/>
          <w:numId w:val="28"/>
        </w:numPr>
        <w:tabs>
          <w:tab w:val="left" w:pos="1178"/>
        </w:tabs>
        <w:kinsoku w:val="0"/>
        <w:overflowPunct w:val="0"/>
        <w:autoSpaceDE w:val="0"/>
        <w:autoSpaceDN w:val="0"/>
        <w:adjustRightInd w:val="0"/>
        <w:spacing w:after="0" w:line="240" w:lineRule="auto"/>
        <w:ind w:left="1178"/>
        <w:rPr>
          <w:rFonts w:asciiTheme="majorHAnsi" w:eastAsiaTheme="minorEastAsia" w:hAnsiTheme="majorHAnsi" w:cs="Arial"/>
          <w:i/>
        </w:rPr>
      </w:pPr>
      <w:r>
        <w:rPr>
          <w:rFonts w:asciiTheme="majorHAnsi" w:eastAsiaTheme="minorEastAsia" w:hAnsiTheme="majorHAnsi" w:cs="Arial"/>
          <w:i/>
          <w:spacing w:val="-4"/>
          <w:lang w:val="en-US"/>
        </w:rPr>
        <w:t>Small agricultural economies.</w:t>
      </w:r>
    </w:p>
    <w:p w:rsidR="0020721B" w:rsidRPr="00363EB8" w:rsidRDefault="0020721B" w:rsidP="0020721B">
      <w:pPr>
        <w:widowControl w:val="0"/>
        <w:numPr>
          <w:ilvl w:val="2"/>
          <w:numId w:val="28"/>
        </w:numPr>
        <w:tabs>
          <w:tab w:val="left" w:pos="1178"/>
        </w:tabs>
        <w:kinsoku w:val="0"/>
        <w:overflowPunct w:val="0"/>
        <w:autoSpaceDE w:val="0"/>
        <w:autoSpaceDN w:val="0"/>
        <w:adjustRightInd w:val="0"/>
        <w:spacing w:after="0" w:line="240" w:lineRule="auto"/>
        <w:ind w:left="1178"/>
        <w:rPr>
          <w:rFonts w:asciiTheme="majorHAnsi" w:eastAsiaTheme="minorEastAsia" w:hAnsiTheme="majorHAnsi" w:cs="Arial"/>
        </w:rPr>
        <w:sectPr w:rsidR="0020721B" w:rsidRPr="00363EB8" w:rsidSect="00D70191">
          <w:pgSz w:w="11907" w:h="16860"/>
          <w:pgMar w:top="1340" w:right="1300" w:bottom="1240" w:left="1680" w:header="0" w:footer="1043"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8927"/>
          </w:cols>
          <w:noEndnote/>
        </w:sectPr>
      </w:pPr>
    </w:p>
    <w:p w:rsidR="0020721B" w:rsidRPr="001D6A4E" w:rsidRDefault="0020721B" w:rsidP="0020721B">
      <w:pPr>
        <w:widowControl w:val="0"/>
        <w:kinsoku w:val="0"/>
        <w:overflowPunct w:val="0"/>
        <w:autoSpaceDE w:val="0"/>
        <w:autoSpaceDN w:val="0"/>
        <w:adjustRightInd w:val="0"/>
        <w:spacing w:before="9" w:after="0" w:line="150" w:lineRule="exact"/>
        <w:rPr>
          <w:rFonts w:asciiTheme="majorHAnsi" w:eastAsiaTheme="minorEastAsia" w:hAnsiTheme="majorHAnsi" w:cs="Arial"/>
        </w:rPr>
      </w:pPr>
    </w:p>
    <w:p w:rsidR="0020721B" w:rsidRPr="00363EB8" w:rsidRDefault="0020721B" w:rsidP="0020721B">
      <w:pPr>
        <w:widowControl w:val="0"/>
        <w:kinsoku w:val="0"/>
        <w:overflowPunct w:val="0"/>
        <w:autoSpaceDE w:val="0"/>
        <w:autoSpaceDN w:val="0"/>
        <w:adjustRightInd w:val="0"/>
        <w:spacing w:after="0" w:line="200" w:lineRule="exact"/>
        <w:rPr>
          <w:rFonts w:asciiTheme="majorHAnsi" w:eastAsiaTheme="minorEastAsia" w:hAnsiTheme="majorHAnsi" w:cs="Arial"/>
        </w:rPr>
      </w:pPr>
    </w:p>
    <w:p w:rsidR="0020721B" w:rsidRPr="00514275" w:rsidRDefault="0020721B" w:rsidP="0020721B">
      <w:pPr>
        <w:widowControl w:val="0"/>
        <w:kinsoku w:val="0"/>
        <w:overflowPunct w:val="0"/>
        <w:autoSpaceDE w:val="0"/>
        <w:autoSpaceDN w:val="0"/>
        <w:adjustRightInd w:val="0"/>
        <w:spacing w:after="0" w:line="200" w:lineRule="exact"/>
        <w:rPr>
          <w:rFonts w:asciiTheme="majorHAnsi" w:eastAsiaTheme="minorEastAsia" w:hAnsiTheme="majorHAnsi" w:cs="Arial"/>
          <w:lang w:val="en-US"/>
        </w:rPr>
      </w:pPr>
    </w:p>
    <w:p w:rsidR="0020721B" w:rsidRPr="00363EB8" w:rsidRDefault="007A02AE" w:rsidP="00416994">
      <w:pPr>
        <w:rPr>
          <w:rFonts w:eastAsiaTheme="minorEastAsia" w:cs="Arial"/>
        </w:rPr>
      </w:pPr>
      <w:r>
        <w:rPr>
          <w:rFonts w:eastAsiaTheme="minorEastAsia" w:cs="Arial"/>
          <w:b/>
          <w:bCs/>
          <w:lang w:val="en-US"/>
        </w:rPr>
        <w:t>Arrangement of the legal status of the agricultural economies</w:t>
      </w:r>
    </w:p>
    <w:p w:rsidR="0020721B" w:rsidRPr="00363EB8" w:rsidRDefault="0020721B" w:rsidP="0020721B">
      <w:pPr>
        <w:widowControl w:val="0"/>
        <w:kinsoku w:val="0"/>
        <w:overflowPunct w:val="0"/>
        <w:autoSpaceDE w:val="0"/>
        <w:autoSpaceDN w:val="0"/>
        <w:adjustRightInd w:val="0"/>
        <w:spacing w:before="3" w:after="0" w:line="130" w:lineRule="exact"/>
        <w:rPr>
          <w:rFonts w:asciiTheme="majorHAnsi" w:eastAsiaTheme="minorEastAsia" w:hAnsiTheme="majorHAnsi" w:cs="Arial"/>
        </w:rPr>
      </w:pPr>
    </w:p>
    <w:p w:rsidR="0020721B" w:rsidRPr="00363EB8" w:rsidRDefault="0020721B" w:rsidP="0020721B">
      <w:pPr>
        <w:widowControl w:val="0"/>
        <w:kinsoku w:val="0"/>
        <w:overflowPunct w:val="0"/>
        <w:autoSpaceDE w:val="0"/>
        <w:autoSpaceDN w:val="0"/>
        <w:adjustRightInd w:val="0"/>
        <w:spacing w:after="0" w:line="200" w:lineRule="exact"/>
        <w:rPr>
          <w:rFonts w:asciiTheme="majorHAnsi" w:eastAsiaTheme="minorEastAsia" w:hAnsiTheme="majorHAnsi" w:cs="Arial"/>
        </w:rPr>
      </w:pPr>
    </w:p>
    <w:p w:rsidR="007E0C41" w:rsidRDefault="007A02AE" w:rsidP="00F9381F">
      <w:pPr>
        <w:widowControl w:val="0"/>
        <w:kinsoku w:val="0"/>
        <w:overflowPunct w:val="0"/>
        <w:autoSpaceDE w:val="0"/>
        <w:autoSpaceDN w:val="0"/>
        <w:adjustRightInd w:val="0"/>
        <w:spacing w:after="0" w:line="240" w:lineRule="auto"/>
        <w:contextualSpacing/>
        <w:rPr>
          <w:rFonts w:asciiTheme="majorHAnsi" w:eastAsiaTheme="minorEastAsia" w:hAnsiTheme="majorHAnsi" w:cs="Arial"/>
          <w:lang w:val="en-US"/>
        </w:rPr>
      </w:pPr>
      <w:r>
        <w:rPr>
          <w:rFonts w:asciiTheme="majorHAnsi" w:eastAsiaTheme="minorEastAsia" w:hAnsiTheme="majorHAnsi" w:cs="Arial"/>
          <w:lang w:val="en-US"/>
        </w:rPr>
        <w:t xml:space="preserve">The success and intensity of the process of the reconstruction of the sector and achieving of the set objectives, besides through active measurements </w:t>
      </w:r>
      <w:r w:rsidR="007E0C41">
        <w:rPr>
          <w:rFonts w:asciiTheme="majorHAnsi" w:eastAsiaTheme="minorEastAsia" w:hAnsiTheme="majorHAnsi" w:cs="Arial"/>
          <w:lang w:val="en-US"/>
        </w:rPr>
        <w:t xml:space="preserve">of politics, especially depends also from enabling of appropriate favorable conditions for business operators who should support the process of the change of the existing structure. </w:t>
      </w:r>
    </w:p>
    <w:p w:rsidR="0020721B" w:rsidRPr="007A02AE" w:rsidRDefault="007E0C41" w:rsidP="00F9381F">
      <w:pPr>
        <w:widowControl w:val="0"/>
        <w:kinsoku w:val="0"/>
        <w:overflowPunct w:val="0"/>
        <w:autoSpaceDE w:val="0"/>
        <w:autoSpaceDN w:val="0"/>
        <w:adjustRightInd w:val="0"/>
        <w:spacing w:after="0" w:line="240" w:lineRule="auto"/>
        <w:contextualSpacing/>
        <w:rPr>
          <w:rFonts w:asciiTheme="majorHAnsi" w:eastAsiaTheme="minorEastAsia" w:hAnsiTheme="majorHAnsi" w:cs="Arial"/>
          <w:lang w:val="en-US"/>
        </w:rPr>
      </w:pPr>
      <w:r>
        <w:rPr>
          <w:rFonts w:asciiTheme="majorHAnsi" w:eastAsiaTheme="minorEastAsia" w:hAnsiTheme="majorHAnsi" w:cs="Arial"/>
          <w:lang w:val="en-US"/>
        </w:rPr>
        <w:t xml:space="preserve">In that direction, it is necessary to edit the legal status of the family agricultural economies that best fits on their current level of economic development and social condition. </w:t>
      </w:r>
    </w:p>
    <w:p w:rsidR="00F9381F" w:rsidRDefault="00F9381F" w:rsidP="0020721B">
      <w:pPr>
        <w:widowControl w:val="0"/>
        <w:kinsoku w:val="0"/>
        <w:overflowPunct w:val="0"/>
        <w:autoSpaceDE w:val="0"/>
        <w:autoSpaceDN w:val="0"/>
        <w:adjustRightInd w:val="0"/>
        <w:spacing w:after="0"/>
        <w:ind w:right="111"/>
        <w:contextualSpacing/>
        <w:jc w:val="both"/>
        <w:rPr>
          <w:rFonts w:asciiTheme="majorHAnsi" w:eastAsiaTheme="minorEastAsia" w:hAnsiTheme="majorHAnsi" w:cs="Arial"/>
          <w:lang w:val="en-US"/>
        </w:rPr>
      </w:pPr>
      <w:r>
        <w:rPr>
          <w:rFonts w:asciiTheme="majorHAnsi" w:eastAsiaTheme="minorEastAsia" w:hAnsiTheme="majorHAnsi" w:cs="Arial"/>
          <w:lang w:val="en-US"/>
        </w:rPr>
        <w:t xml:space="preserve">The existing options for status regulation </w:t>
      </w:r>
      <w:r w:rsidR="002D59C0">
        <w:rPr>
          <w:rFonts w:asciiTheme="majorHAnsi" w:eastAsiaTheme="minorEastAsia" w:hAnsiTheme="majorHAnsi" w:cs="Arial"/>
          <w:lang w:val="en-US"/>
        </w:rPr>
        <w:t xml:space="preserve">of the agricultural economies according to the Law of Existing trading corporations and the Law for performing of agricultural activity in the past period, result with insufficient interest from the agricultural economies. </w:t>
      </w:r>
    </w:p>
    <w:p w:rsidR="00D75430" w:rsidRDefault="00D75430" w:rsidP="0020721B">
      <w:pPr>
        <w:widowControl w:val="0"/>
        <w:kinsoku w:val="0"/>
        <w:overflowPunct w:val="0"/>
        <w:autoSpaceDE w:val="0"/>
        <w:autoSpaceDN w:val="0"/>
        <w:adjustRightInd w:val="0"/>
        <w:spacing w:after="0"/>
        <w:ind w:right="111"/>
        <w:contextualSpacing/>
        <w:jc w:val="both"/>
        <w:rPr>
          <w:rFonts w:asciiTheme="majorHAnsi" w:eastAsiaTheme="minorEastAsia" w:hAnsiTheme="majorHAnsi" w:cs="Arial"/>
          <w:lang w:val="en-US"/>
        </w:rPr>
      </w:pPr>
      <w:r>
        <w:rPr>
          <w:rFonts w:asciiTheme="majorHAnsi" w:eastAsiaTheme="minorEastAsia" w:hAnsiTheme="majorHAnsi" w:cs="Arial"/>
          <w:lang w:val="en-US"/>
        </w:rPr>
        <w:t xml:space="preserve">Even 90%, of the total number of economies which are identified in </w:t>
      </w:r>
      <w:r w:rsidR="00384023" w:rsidRPr="00384023">
        <w:rPr>
          <w:rFonts w:asciiTheme="majorHAnsi" w:eastAsiaTheme="minorEastAsia" w:hAnsiTheme="majorHAnsi" w:cs="Arial"/>
          <w:lang w:val="en-US"/>
        </w:rPr>
        <w:t>ORAE</w:t>
      </w:r>
      <w:r>
        <w:rPr>
          <w:rFonts w:asciiTheme="majorHAnsi" w:eastAsiaTheme="minorEastAsia" w:hAnsiTheme="majorHAnsi" w:cs="Arial"/>
          <w:lang w:val="en-US"/>
        </w:rPr>
        <w:t xml:space="preserve"> are family agricultural economies without formal legal status, and only around 1.200 registered Individual agricultures. </w:t>
      </w:r>
    </w:p>
    <w:p w:rsidR="00D75430" w:rsidRDefault="00D75430" w:rsidP="0020721B">
      <w:pPr>
        <w:widowControl w:val="0"/>
        <w:kinsoku w:val="0"/>
        <w:overflowPunct w:val="0"/>
        <w:autoSpaceDE w:val="0"/>
        <w:autoSpaceDN w:val="0"/>
        <w:adjustRightInd w:val="0"/>
        <w:spacing w:after="0"/>
        <w:ind w:right="111"/>
        <w:contextualSpacing/>
        <w:jc w:val="both"/>
        <w:rPr>
          <w:rFonts w:asciiTheme="majorHAnsi" w:eastAsiaTheme="minorEastAsia" w:hAnsiTheme="majorHAnsi" w:cs="Arial"/>
          <w:spacing w:val="-1"/>
          <w:lang w:val="en-US"/>
        </w:rPr>
      </w:pPr>
      <w:r>
        <w:rPr>
          <w:rFonts w:asciiTheme="majorHAnsi" w:eastAsiaTheme="minorEastAsia" w:hAnsiTheme="majorHAnsi" w:cs="Arial"/>
          <w:spacing w:val="-1"/>
          <w:lang w:val="en-US"/>
        </w:rPr>
        <w:t xml:space="preserve">In that direction, in the next period </w:t>
      </w:r>
      <w:r w:rsidR="00701091">
        <w:rPr>
          <w:rFonts w:asciiTheme="majorHAnsi" w:eastAsiaTheme="minorEastAsia" w:hAnsiTheme="majorHAnsi" w:cs="Arial"/>
          <w:spacing w:val="-1"/>
          <w:lang w:val="en-US"/>
        </w:rPr>
        <w:t>a reform will be implemented for regulating of the legal status of the family agricultural economies which they would fulfill specified prerequisites with regulation of the rights and duties of their members in relation to privileged</w:t>
      </w:r>
      <w:r w:rsidR="00582085">
        <w:rPr>
          <w:rFonts w:asciiTheme="majorHAnsi" w:eastAsiaTheme="minorEastAsia" w:hAnsiTheme="majorHAnsi" w:cs="Arial"/>
          <w:spacing w:val="-1"/>
          <w:lang w:val="en-US"/>
        </w:rPr>
        <w:t xml:space="preserve"> mandatory social insurance. </w:t>
      </w:r>
    </w:p>
    <w:p w:rsidR="0020721B" w:rsidRPr="0035545E" w:rsidRDefault="00DA3384" w:rsidP="00A015C1">
      <w:pPr>
        <w:widowControl w:val="0"/>
        <w:kinsoku w:val="0"/>
        <w:overflowPunct w:val="0"/>
        <w:autoSpaceDE w:val="0"/>
        <w:autoSpaceDN w:val="0"/>
        <w:adjustRightInd w:val="0"/>
        <w:spacing w:before="3" w:after="0" w:line="240" w:lineRule="auto"/>
        <w:rPr>
          <w:rFonts w:asciiTheme="majorHAnsi" w:eastAsiaTheme="minorEastAsia" w:hAnsiTheme="majorHAnsi" w:cs="Arial"/>
          <w:lang w:val="en-US"/>
        </w:rPr>
      </w:pPr>
      <w:r>
        <w:rPr>
          <w:rFonts w:asciiTheme="majorHAnsi" w:eastAsiaTheme="minorEastAsia" w:hAnsiTheme="majorHAnsi" w:cs="Arial"/>
          <w:lang w:val="en-US"/>
        </w:rPr>
        <w:t xml:space="preserve">This can be reached with rearrangement of the status of the Individual farmers through change of the “Law for performing of agricultural activity” and their preregistration in </w:t>
      </w:r>
      <w:r w:rsidRPr="00DA3384">
        <w:rPr>
          <w:rFonts w:asciiTheme="majorHAnsi" w:eastAsiaTheme="minorEastAsia" w:hAnsiTheme="majorHAnsi" w:cs="Arial"/>
          <w:b/>
          <w:lang w:val="en-US"/>
        </w:rPr>
        <w:t xml:space="preserve">Family agricultural economies with legal status. </w:t>
      </w:r>
      <w:r>
        <w:rPr>
          <w:rFonts w:asciiTheme="majorHAnsi" w:eastAsiaTheme="minorEastAsia" w:hAnsiTheme="majorHAnsi" w:cs="Arial"/>
          <w:lang w:val="en-US"/>
        </w:rPr>
        <w:t xml:space="preserve">This form would cover family economies with incomes of over 350.000 </w:t>
      </w:r>
      <w:proofErr w:type="spellStart"/>
      <w:r>
        <w:rPr>
          <w:rFonts w:asciiTheme="majorHAnsi" w:eastAsiaTheme="minorEastAsia" w:hAnsiTheme="majorHAnsi" w:cs="Arial"/>
          <w:lang w:val="en-US"/>
        </w:rPr>
        <w:t>denars</w:t>
      </w:r>
      <w:proofErr w:type="spellEnd"/>
      <w:r>
        <w:rPr>
          <w:rFonts w:asciiTheme="majorHAnsi" w:eastAsiaTheme="minorEastAsia" w:hAnsiTheme="majorHAnsi" w:cs="Arial"/>
          <w:lang w:val="en-US"/>
        </w:rPr>
        <w:t xml:space="preserve">. Family agricultural economies with legal status as a category of holdings with significant or the biggest part of the incomes are being completed with performing of agricultural activity, </w:t>
      </w:r>
      <w:r w:rsidR="00EA25C3">
        <w:rPr>
          <w:rFonts w:asciiTheme="majorHAnsi" w:eastAsiaTheme="minorEastAsia" w:hAnsiTheme="majorHAnsi" w:cs="Arial"/>
          <w:lang w:val="en-US"/>
        </w:rPr>
        <w:t>because of they will be additionally supported with purpose of their stimulating o stay in this category. Simultaneously, with positioning of this form of economies, as the most attractive, the transition the family economies from the rest lower income categories without regulated legal</w:t>
      </w:r>
      <w:r w:rsidR="00DD6B10">
        <w:rPr>
          <w:rFonts w:asciiTheme="majorHAnsi" w:eastAsiaTheme="minorEastAsia" w:hAnsiTheme="majorHAnsi" w:cs="Arial"/>
          <w:lang w:val="en-US"/>
        </w:rPr>
        <w:t xml:space="preserve"> status will be stimulated. </w:t>
      </w:r>
      <w:r w:rsidR="003A1FB7">
        <w:rPr>
          <w:rFonts w:asciiTheme="majorHAnsi" w:eastAsiaTheme="minorEastAsia" w:hAnsiTheme="majorHAnsi" w:cs="Arial"/>
          <w:lang w:val="en-US"/>
        </w:rPr>
        <w:t>In that direction</w:t>
      </w:r>
      <w:r w:rsidR="0035545E">
        <w:rPr>
          <w:rFonts w:asciiTheme="majorHAnsi" w:eastAsiaTheme="minorEastAsia" w:hAnsiTheme="majorHAnsi" w:cs="Arial"/>
          <w:lang w:val="en-US"/>
        </w:rPr>
        <w:t>,</w:t>
      </w:r>
      <w:r w:rsidR="003A1FB7">
        <w:rPr>
          <w:rFonts w:asciiTheme="majorHAnsi" w:eastAsiaTheme="minorEastAsia" w:hAnsiTheme="majorHAnsi" w:cs="Arial"/>
          <w:lang w:val="en-US"/>
        </w:rPr>
        <w:t xml:space="preserve"> for this target category</w:t>
      </w:r>
      <w:r w:rsidR="00A015C1">
        <w:rPr>
          <w:rFonts w:asciiTheme="majorHAnsi" w:eastAsiaTheme="minorEastAsia" w:hAnsiTheme="majorHAnsi" w:cs="Arial"/>
          <w:lang w:val="en-US"/>
        </w:rPr>
        <w:t>,</w:t>
      </w:r>
      <w:r w:rsidR="003A1FB7">
        <w:rPr>
          <w:rFonts w:asciiTheme="majorHAnsi" w:eastAsiaTheme="minorEastAsia" w:hAnsiTheme="majorHAnsi" w:cs="Arial"/>
          <w:lang w:val="en-US"/>
        </w:rPr>
        <w:t xml:space="preserve"> insured additional financial support from 20% and beneficial social incomes in relation to</w:t>
      </w:r>
      <w:r w:rsidR="00067FA8">
        <w:rPr>
          <w:rFonts w:asciiTheme="majorHAnsi" w:eastAsiaTheme="minorEastAsia" w:hAnsiTheme="majorHAnsi" w:cs="Arial"/>
          <w:lang w:val="en-US"/>
        </w:rPr>
        <w:t xml:space="preserve"> </w:t>
      </w:r>
      <w:r w:rsidR="003A1FB7">
        <w:rPr>
          <w:rFonts w:asciiTheme="majorHAnsi" w:eastAsiaTheme="minorEastAsia" w:hAnsiTheme="majorHAnsi" w:cs="Arial"/>
          <w:lang w:val="en-US"/>
        </w:rPr>
        <w:t>corpora</w:t>
      </w:r>
      <w:r w:rsidR="00A015C1">
        <w:rPr>
          <w:rFonts w:asciiTheme="majorHAnsi" w:eastAsiaTheme="minorEastAsia" w:hAnsiTheme="majorHAnsi" w:cs="Arial"/>
          <w:lang w:val="en-US"/>
        </w:rPr>
        <w:t>t</w:t>
      </w:r>
      <w:r w:rsidR="003A1FB7">
        <w:rPr>
          <w:rFonts w:asciiTheme="majorHAnsi" w:eastAsiaTheme="minorEastAsia" w:hAnsiTheme="majorHAnsi" w:cs="Arial"/>
          <w:lang w:val="en-US"/>
        </w:rPr>
        <w:t>ions</w:t>
      </w:r>
      <w:r w:rsidR="00A015C1">
        <w:rPr>
          <w:rFonts w:asciiTheme="majorHAnsi" w:eastAsiaTheme="minorEastAsia" w:hAnsiTheme="majorHAnsi" w:cs="Arial"/>
          <w:lang w:val="en-US"/>
        </w:rPr>
        <w:t xml:space="preserve"> as their active member will be</w:t>
      </w:r>
      <w:r w:rsidR="0035545E">
        <w:rPr>
          <w:rFonts w:asciiTheme="majorHAnsi" w:eastAsiaTheme="minorEastAsia" w:hAnsiTheme="majorHAnsi" w:cs="Arial"/>
          <w:lang w:val="en-US"/>
        </w:rPr>
        <w:t xml:space="preserve"> insured. </w:t>
      </w:r>
    </w:p>
    <w:p w:rsidR="0020721B" w:rsidRPr="00363EB8" w:rsidRDefault="0020721B" w:rsidP="0020721B">
      <w:pPr>
        <w:widowControl w:val="0"/>
        <w:kinsoku w:val="0"/>
        <w:overflowPunct w:val="0"/>
        <w:autoSpaceDE w:val="0"/>
        <w:autoSpaceDN w:val="0"/>
        <w:adjustRightInd w:val="0"/>
        <w:spacing w:before="3" w:after="0" w:line="120" w:lineRule="exact"/>
        <w:rPr>
          <w:rFonts w:asciiTheme="majorHAnsi" w:eastAsiaTheme="minorEastAsia" w:hAnsiTheme="majorHAnsi" w:cs="Arial"/>
        </w:rPr>
      </w:pPr>
    </w:p>
    <w:p w:rsidR="0035545E" w:rsidRDefault="0035545E" w:rsidP="0020721B">
      <w:pPr>
        <w:widowControl w:val="0"/>
        <w:kinsoku w:val="0"/>
        <w:overflowPunct w:val="0"/>
        <w:autoSpaceDE w:val="0"/>
        <w:autoSpaceDN w:val="0"/>
        <w:adjustRightInd w:val="0"/>
        <w:spacing w:after="0"/>
        <w:ind w:right="111"/>
        <w:jc w:val="both"/>
        <w:rPr>
          <w:rFonts w:asciiTheme="majorHAnsi" w:eastAsiaTheme="minorEastAsia" w:hAnsiTheme="majorHAnsi" w:cs="Arial"/>
          <w:spacing w:val="-2"/>
          <w:lang w:val="en-US"/>
        </w:rPr>
      </w:pPr>
      <w:r>
        <w:rPr>
          <w:rFonts w:asciiTheme="majorHAnsi" w:eastAsiaTheme="minorEastAsia" w:hAnsiTheme="majorHAnsi" w:cs="Arial"/>
          <w:spacing w:val="-2"/>
          <w:lang w:val="en-US"/>
        </w:rPr>
        <w:t>With re</w:t>
      </w:r>
      <w:r w:rsidR="00067FA8">
        <w:rPr>
          <w:rFonts w:asciiTheme="majorHAnsi" w:eastAsiaTheme="minorEastAsia" w:hAnsiTheme="majorHAnsi" w:cs="Arial"/>
          <w:spacing w:val="-2"/>
          <w:lang w:val="en-US"/>
        </w:rPr>
        <w:t>-</w:t>
      </w:r>
      <w:r>
        <w:rPr>
          <w:rFonts w:asciiTheme="majorHAnsi" w:eastAsiaTheme="minorEastAsia" w:hAnsiTheme="majorHAnsi" w:cs="Arial"/>
          <w:spacing w:val="-2"/>
          <w:lang w:val="en-US"/>
        </w:rPr>
        <w:t xml:space="preserve">registration and right distribution </w:t>
      </w:r>
      <w:r w:rsidR="009A7C1E">
        <w:rPr>
          <w:rFonts w:asciiTheme="majorHAnsi" w:eastAsiaTheme="minorEastAsia" w:hAnsiTheme="majorHAnsi" w:cs="Arial"/>
          <w:spacing w:val="-2"/>
          <w:lang w:val="en-US"/>
        </w:rPr>
        <w:t>of the existing around 1.200 Individual farmers with appropriate category (Family agricultural economies with legal status or simple family agricultural economies), the long-term problem with non-payment of incomes and increasing of the debts from the side of the Individual farmers who realistically belong in lower category</w:t>
      </w:r>
      <w:r w:rsidR="00273232">
        <w:rPr>
          <w:rFonts w:asciiTheme="majorHAnsi" w:eastAsiaTheme="minorEastAsia" w:hAnsiTheme="majorHAnsi" w:cs="Arial"/>
          <w:spacing w:val="-2"/>
          <w:lang w:val="en-US"/>
        </w:rPr>
        <w:t xml:space="preserve">, </w:t>
      </w:r>
      <w:r w:rsidR="009A7C1E">
        <w:rPr>
          <w:rFonts w:asciiTheme="majorHAnsi" w:eastAsiaTheme="minorEastAsia" w:hAnsiTheme="majorHAnsi" w:cs="Arial"/>
          <w:spacing w:val="-2"/>
          <w:lang w:val="en-US"/>
        </w:rPr>
        <w:t xml:space="preserve">will be solved. </w:t>
      </w:r>
      <w:r w:rsidR="007602CC">
        <w:rPr>
          <w:rFonts w:asciiTheme="majorHAnsi" w:eastAsiaTheme="minorEastAsia" w:hAnsiTheme="majorHAnsi" w:cs="Arial"/>
          <w:spacing w:val="-2"/>
          <w:lang w:val="en-US"/>
        </w:rPr>
        <w:t xml:space="preserve">For regulation of the demands of contributions, especially for the </w:t>
      </w:r>
      <w:r w:rsidR="00273232">
        <w:rPr>
          <w:rFonts w:asciiTheme="majorHAnsi" w:eastAsiaTheme="minorEastAsia" w:hAnsiTheme="majorHAnsi" w:cs="Arial"/>
          <w:spacing w:val="-2"/>
          <w:lang w:val="en-US"/>
        </w:rPr>
        <w:t>interests,</w:t>
      </w:r>
      <w:r w:rsidR="007602CC">
        <w:rPr>
          <w:rFonts w:asciiTheme="majorHAnsi" w:eastAsiaTheme="minorEastAsia" w:hAnsiTheme="majorHAnsi" w:cs="Arial"/>
          <w:spacing w:val="-2"/>
          <w:lang w:val="en-US"/>
        </w:rPr>
        <w:t xml:space="preserve"> the possibility their </w:t>
      </w:r>
      <w:r w:rsidR="007602CC" w:rsidRPr="007602CC">
        <w:rPr>
          <w:rFonts w:asciiTheme="majorHAnsi" w:eastAsiaTheme="minorEastAsia" w:hAnsiTheme="majorHAnsi" w:cs="Arial"/>
          <w:spacing w:val="-2"/>
          <w:lang w:val="en-US"/>
        </w:rPr>
        <w:t>settlement on a contractual basis and favorable conditions to</w:t>
      </w:r>
      <w:r w:rsidR="00273232">
        <w:rPr>
          <w:rFonts w:asciiTheme="majorHAnsi" w:eastAsiaTheme="minorEastAsia" w:hAnsiTheme="majorHAnsi" w:cs="Arial"/>
          <w:spacing w:val="-2"/>
          <w:lang w:val="en-US"/>
        </w:rPr>
        <w:t xml:space="preserve"> be regulated by a separate law, will be reviewed. </w:t>
      </w:r>
    </w:p>
    <w:p w:rsidR="0020721B" w:rsidRPr="00363EB8" w:rsidRDefault="0020721B" w:rsidP="0020721B">
      <w:pPr>
        <w:widowControl w:val="0"/>
        <w:kinsoku w:val="0"/>
        <w:overflowPunct w:val="0"/>
        <w:autoSpaceDE w:val="0"/>
        <w:autoSpaceDN w:val="0"/>
        <w:adjustRightInd w:val="0"/>
        <w:spacing w:before="1" w:after="0" w:line="120" w:lineRule="exact"/>
        <w:rPr>
          <w:rFonts w:asciiTheme="majorHAnsi" w:eastAsiaTheme="minorEastAsia" w:hAnsiTheme="majorHAnsi" w:cs="Arial"/>
        </w:rPr>
      </w:pPr>
    </w:p>
    <w:p w:rsidR="00514275" w:rsidRDefault="00CE0B8A" w:rsidP="0020721B">
      <w:pPr>
        <w:widowControl w:val="0"/>
        <w:kinsoku w:val="0"/>
        <w:overflowPunct w:val="0"/>
        <w:autoSpaceDE w:val="0"/>
        <w:autoSpaceDN w:val="0"/>
        <w:adjustRightInd w:val="0"/>
        <w:spacing w:after="0"/>
        <w:ind w:right="112"/>
        <w:jc w:val="both"/>
        <w:rPr>
          <w:rFonts w:asciiTheme="majorHAnsi" w:eastAsiaTheme="minorEastAsia" w:hAnsiTheme="majorHAnsi" w:cs="Arial"/>
          <w:spacing w:val="-2"/>
          <w:lang w:val="en-US"/>
        </w:rPr>
      </w:pPr>
      <w:r>
        <w:rPr>
          <w:rFonts w:asciiTheme="majorHAnsi" w:eastAsiaTheme="minorEastAsia" w:hAnsiTheme="majorHAnsi" w:cs="Arial"/>
          <w:spacing w:val="-2"/>
          <w:lang w:val="en-US"/>
        </w:rPr>
        <w:t>The family agricultu</w:t>
      </w:r>
      <w:r w:rsidR="00527326">
        <w:rPr>
          <w:rFonts w:asciiTheme="majorHAnsi" w:eastAsiaTheme="minorEastAsia" w:hAnsiTheme="majorHAnsi" w:cs="Arial"/>
          <w:spacing w:val="-2"/>
          <w:lang w:val="en-US"/>
        </w:rPr>
        <w:t>ral economies which make income</w:t>
      </w:r>
      <w:r>
        <w:rPr>
          <w:rFonts w:asciiTheme="majorHAnsi" w:eastAsiaTheme="minorEastAsia" w:hAnsiTheme="majorHAnsi" w:cs="Arial"/>
          <w:spacing w:val="-2"/>
          <w:lang w:val="en-US"/>
        </w:rPr>
        <w:t xml:space="preserve"> of over 1.000.000 </w:t>
      </w:r>
      <w:proofErr w:type="spellStart"/>
      <w:proofErr w:type="gramStart"/>
      <w:r>
        <w:rPr>
          <w:rFonts w:asciiTheme="majorHAnsi" w:eastAsiaTheme="minorEastAsia" w:hAnsiTheme="majorHAnsi" w:cs="Arial"/>
          <w:spacing w:val="-2"/>
          <w:lang w:val="en-US"/>
        </w:rPr>
        <w:t>denars</w:t>
      </w:r>
      <w:proofErr w:type="spellEnd"/>
      <w:r w:rsidR="00527326">
        <w:rPr>
          <w:rFonts w:asciiTheme="majorHAnsi" w:eastAsiaTheme="minorEastAsia" w:hAnsiTheme="majorHAnsi" w:cs="Arial"/>
          <w:spacing w:val="-2"/>
          <w:lang w:val="en-US"/>
        </w:rPr>
        <w:t>,</w:t>
      </w:r>
      <w:proofErr w:type="gramEnd"/>
      <w:r w:rsidR="00527326">
        <w:rPr>
          <w:rFonts w:asciiTheme="majorHAnsi" w:eastAsiaTheme="minorEastAsia" w:hAnsiTheme="majorHAnsi" w:cs="Arial"/>
          <w:spacing w:val="-2"/>
          <w:lang w:val="en-US"/>
        </w:rPr>
        <w:t xml:space="preserve"> will have to have </w:t>
      </w:r>
      <w:r>
        <w:rPr>
          <w:rFonts w:asciiTheme="majorHAnsi" w:eastAsiaTheme="minorEastAsia" w:hAnsiTheme="majorHAnsi" w:cs="Arial"/>
          <w:spacing w:val="-2"/>
          <w:lang w:val="en-US"/>
        </w:rPr>
        <w:t>mandatory</w:t>
      </w:r>
      <w:r w:rsidR="00527326">
        <w:rPr>
          <w:rFonts w:asciiTheme="majorHAnsi" w:eastAsiaTheme="minorEastAsia" w:hAnsiTheme="majorHAnsi" w:cs="Arial"/>
          <w:spacing w:val="-2"/>
          <w:lang w:val="en-US"/>
        </w:rPr>
        <w:t xml:space="preserve"> regulated legal status in one of these two forms:</w:t>
      </w:r>
      <w:r w:rsidR="00067FA8">
        <w:rPr>
          <w:rFonts w:asciiTheme="majorHAnsi" w:eastAsiaTheme="minorEastAsia" w:hAnsiTheme="majorHAnsi" w:cs="Arial"/>
          <w:spacing w:val="-2"/>
          <w:lang w:val="en-US"/>
        </w:rPr>
        <w:t xml:space="preserve"> </w:t>
      </w:r>
      <w:r w:rsidR="00514275">
        <w:rPr>
          <w:rFonts w:asciiTheme="majorHAnsi" w:eastAsiaTheme="minorEastAsia" w:hAnsiTheme="majorHAnsi" w:cs="Arial"/>
          <w:spacing w:val="-2"/>
          <w:lang w:val="en-US"/>
        </w:rPr>
        <w:t xml:space="preserve">trade corporations, Family agricultural economies with legal status or cooperatives, as a condition for </w:t>
      </w:r>
      <w:r w:rsidR="00514275" w:rsidRPr="00514275">
        <w:rPr>
          <w:rFonts w:asciiTheme="majorHAnsi" w:eastAsiaTheme="minorEastAsia" w:hAnsiTheme="majorHAnsi" w:cs="Arial"/>
          <w:spacing w:val="-2"/>
          <w:lang w:val="en-US"/>
        </w:rPr>
        <w:t>registering their pr</w:t>
      </w:r>
      <w:r w:rsidR="00514275">
        <w:rPr>
          <w:rFonts w:asciiTheme="majorHAnsi" w:eastAsiaTheme="minorEastAsia" w:hAnsiTheme="majorHAnsi" w:cs="Arial"/>
          <w:spacing w:val="-2"/>
          <w:lang w:val="en-US"/>
        </w:rPr>
        <w:t xml:space="preserve">oduction facilities in the </w:t>
      </w:r>
      <w:r w:rsidR="00384023" w:rsidRPr="00384023">
        <w:rPr>
          <w:rFonts w:asciiTheme="majorHAnsi" w:eastAsiaTheme="minorEastAsia" w:hAnsiTheme="majorHAnsi" w:cs="Arial"/>
          <w:spacing w:val="-2"/>
          <w:lang w:val="en-US"/>
        </w:rPr>
        <w:t>ORAE</w:t>
      </w:r>
      <w:r w:rsidR="00514275">
        <w:rPr>
          <w:rFonts w:asciiTheme="majorHAnsi" w:eastAsiaTheme="minorEastAsia" w:hAnsiTheme="majorHAnsi" w:cs="Arial"/>
          <w:spacing w:val="-2"/>
          <w:lang w:val="en-US"/>
        </w:rPr>
        <w:t xml:space="preserve">. </w:t>
      </w:r>
    </w:p>
    <w:p w:rsidR="0020721B" w:rsidRPr="00363EB8" w:rsidRDefault="0020721B" w:rsidP="0020721B">
      <w:pPr>
        <w:widowControl w:val="0"/>
        <w:kinsoku w:val="0"/>
        <w:overflowPunct w:val="0"/>
        <w:autoSpaceDE w:val="0"/>
        <w:autoSpaceDN w:val="0"/>
        <w:adjustRightInd w:val="0"/>
        <w:spacing w:after="0" w:line="200" w:lineRule="exact"/>
        <w:rPr>
          <w:rFonts w:asciiTheme="majorHAnsi" w:eastAsiaTheme="minorEastAsia" w:hAnsiTheme="majorHAnsi" w:cs="Arial"/>
        </w:rPr>
      </w:pPr>
    </w:p>
    <w:p w:rsidR="0020721B" w:rsidRPr="00363EB8" w:rsidRDefault="0020721B" w:rsidP="0020721B">
      <w:pPr>
        <w:widowControl w:val="0"/>
        <w:kinsoku w:val="0"/>
        <w:overflowPunct w:val="0"/>
        <w:autoSpaceDE w:val="0"/>
        <w:autoSpaceDN w:val="0"/>
        <w:adjustRightInd w:val="0"/>
        <w:spacing w:after="0" w:line="200" w:lineRule="exact"/>
        <w:rPr>
          <w:rFonts w:asciiTheme="majorHAnsi" w:eastAsiaTheme="minorEastAsia" w:hAnsiTheme="majorHAnsi" w:cs="Arial"/>
        </w:rPr>
      </w:pPr>
    </w:p>
    <w:p w:rsidR="0020721B" w:rsidRPr="00363EB8" w:rsidRDefault="0020721B" w:rsidP="0020721B">
      <w:pPr>
        <w:pStyle w:val="BodyText"/>
        <w:widowControl w:val="0"/>
        <w:tabs>
          <w:tab w:val="left" w:pos="1166"/>
        </w:tabs>
        <w:kinsoku w:val="0"/>
        <w:overflowPunct w:val="0"/>
        <w:autoSpaceDE w:val="0"/>
        <w:autoSpaceDN w:val="0"/>
        <w:adjustRightInd w:val="0"/>
        <w:spacing w:before="55" w:after="0" w:line="275" w:lineRule="auto"/>
        <w:ind w:right="112"/>
        <w:jc w:val="both"/>
        <w:rPr>
          <w:rFonts w:asciiTheme="majorHAnsi" w:hAnsiTheme="majorHAnsi" w:cs="Arial"/>
          <w:lang w:val="mk-MK"/>
        </w:rPr>
      </w:pPr>
    </w:p>
    <w:p w:rsidR="0020721B" w:rsidRPr="00363EB8" w:rsidRDefault="0020721B" w:rsidP="0020721B">
      <w:pPr>
        <w:shd w:val="clear" w:color="auto" w:fill="FFFFFF"/>
        <w:rPr>
          <w:rFonts w:asciiTheme="majorHAnsi" w:hAnsiTheme="majorHAnsi" w:cs="Arial"/>
          <w:b/>
          <w:i/>
          <w:lang w:eastAsia="mk-MK"/>
        </w:rPr>
      </w:pPr>
    </w:p>
    <w:p w:rsidR="0020721B" w:rsidRPr="00363EB8" w:rsidRDefault="0020721B" w:rsidP="0020721B">
      <w:pPr>
        <w:shd w:val="clear" w:color="auto" w:fill="FFFFFF"/>
        <w:tabs>
          <w:tab w:val="left" w:pos="5220"/>
        </w:tabs>
        <w:rPr>
          <w:rFonts w:asciiTheme="majorHAnsi" w:hAnsiTheme="majorHAnsi" w:cs="Arial"/>
          <w:b/>
          <w:i/>
          <w:lang w:eastAsia="mk-MK"/>
        </w:rPr>
      </w:pPr>
    </w:p>
    <w:p w:rsidR="0020721B" w:rsidRPr="00363EB8" w:rsidRDefault="0020721B" w:rsidP="0020721B">
      <w:pPr>
        <w:shd w:val="clear" w:color="auto" w:fill="FFFFFF"/>
        <w:rPr>
          <w:rFonts w:asciiTheme="majorHAnsi" w:hAnsiTheme="majorHAnsi" w:cs="Arial"/>
          <w:b/>
          <w:i/>
          <w:lang w:eastAsia="mk-MK"/>
        </w:rPr>
      </w:pPr>
    </w:p>
    <w:p w:rsidR="0020721B" w:rsidRPr="00363EB8" w:rsidRDefault="0020721B">
      <w:pPr>
        <w:spacing w:after="0" w:line="240" w:lineRule="auto"/>
        <w:rPr>
          <w:rFonts w:asciiTheme="majorHAnsi" w:eastAsiaTheme="majorEastAsia" w:hAnsiTheme="majorHAnsi" w:cs="Arial"/>
          <w:b/>
          <w:bCs/>
          <w:sz w:val="28"/>
        </w:rPr>
      </w:pPr>
      <w:r w:rsidRPr="00363EB8">
        <w:rPr>
          <w:rFonts w:cs="Arial"/>
        </w:rPr>
        <w:br w:type="page"/>
      </w:r>
    </w:p>
    <w:p w:rsidR="00826F07" w:rsidRPr="00CB35DF" w:rsidRDefault="009818EC" w:rsidP="00826F07">
      <w:pPr>
        <w:pStyle w:val="Heading1"/>
        <w:rPr>
          <w:rFonts w:cs="Arial"/>
          <w:color w:val="4F81BD" w:themeColor="accent1"/>
          <w:szCs w:val="22"/>
        </w:rPr>
      </w:pPr>
      <w:bookmarkStart w:id="5" w:name="_Toc490601841"/>
      <w:r>
        <w:rPr>
          <w:rFonts w:cs="Arial"/>
          <w:color w:val="4F81BD" w:themeColor="accent1"/>
          <w:szCs w:val="22"/>
          <w:lang w:val="en-US"/>
        </w:rPr>
        <w:lastRenderedPageBreak/>
        <w:t xml:space="preserve">Formulation of strategic aims </w:t>
      </w:r>
      <w:bookmarkEnd w:id="5"/>
    </w:p>
    <w:p w:rsidR="00826F07" w:rsidRPr="00CB35DF" w:rsidRDefault="00826F07" w:rsidP="00826F07">
      <w:pPr>
        <w:jc w:val="both"/>
        <w:rPr>
          <w:rFonts w:asciiTheme="majorHAnsi" w:hAnsiTheme="majorHAnsi" w:cs="Arial"/>
          <w:color w:val="4F81BD" w:themeColor="accent1"/>
        </w:rPr>
      </w:pPr>
    </w:p>
    <w:p w:rsidR="00826F07" w:rsidRPr="00CB35DF" w:rsidRDefault="009818EC" w:rsidP="00826F07">
      <w:pPr>
        <w:pStyle w:val="Heading2"/>
        <w:rPr>
          <w:rFonts w:cs="Arial"/>
          <w:sz w:val="22"/>
          <w:szCs w:val="22"/>
        </w:rPr>
      </w:pPr>
      <w:bookmarkStart w:id="6" w:name="_Toc490601842"/>
      <w:r>
        <w:rPr>
          <w:rFonts w:cs="Arial"/>
          <w:sz w:val="22"/>
          <w:szCs w:val="22"/>
          <w:lang w:val="en-US"/>
        </w:rPr>
        <w:t xml:space="preserve">Specific strategic aims/ Key activities </w:t>
      </w:r>
      <w:bookmarkEnd w:id="6"/>
    </w:p>
    <w:p w:rsidR="00086155" w:rsidRPr="00363EB8" w:rsidRDefault="00086155" w:rsidP="00086155"/>
    <w:p w:rsidR="006C7A37"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1.</w:t>
      </w:r>
      <w:r w:rsidR="009818EC">
        <w:rPr>
          <w:rFonts w:asciiTheme="majorHAnsi" w:hAnsiTheme="majorHAnsi" w:cs="Arial"/>
          <w:lang w:val="en-US"/>
        </w:rPr>
        <w:t xml:space="preserve">COMMUNICATION/LOBBING/ NEGOTIATION  </w:t>
      </w:r>
    </w:p>
    <w:p w:rsidR="009818EC" w:rsidRPr="009818EC" w:rsidRDefault="00384023" w:rsidP="00086155">
      <w:pPr>
        <w:numPr>
          <w:ilvl w:val="0"/>
          <w:numId w:val="14"/>
        </w:numPr>
        <w:jc w:val="both"/>
        <w:rPr>
          <w:rFonts w:asciiTheme="majorHAnsi" w:hAnsiTheme="majorHAnsi" w:cs="Arial"/>
        </w:rPr>
      </w:pPr>
      <w:r>
        <w:rPr>
          <w:rFonts w:asciiTheme="majorHAnsi" w:hAnsiTheme="majorHAnsi" w:cs="Arial"/>
          <w:lang w:val="en-US"/>
        </w:rPr>
        <w:t xml:space="preserve">Improvement of </w:t>
      </w:r>
      <w:r w:rsidR="009818EC">
        <w:rPr>
          <w:rFonts w:asciiTheme="majorHAnsi" w:hAnsiTheme="majorHAnsi" w:cs="Arial"/>
          <w:lang w:val="en-US"/>
        </w:rPr>
        <w:t xml:space="preserve">the processes of communication and negotiation </w:t>
      </w:r>
      <w:r w:rsidR="00561BE2">
        <w:rPr>
          <w:rFonts w:asciiTheme="majorHAnsi" w:hAnsiTheme="majorHAnsi" w:cs="Arial"/>
          <w:lang w:val="en-US"/>
        </w:rPr>
        <w:t xml:space="preserve">in the frames of and between agricultural organizations, businesses, social groupings (syndicates), governmental institutions, professional science organizations, innovative </w:t>
      </w:r>
      <w:r w:rsidR="00782B27">
        <w:rPr>
          <w:rFonts w:asciiTheme="majorHAnsi" w:hAnsiTheme="majorHAnsi" w:cs="Arial"/>
          <w:lang w:val="en-US"/>
        </w:rPr>
        <w:t>bodies and research</w:t>
      </w:r>
      <w:r w:rsidR="00561BE2">
        <w:rPr>
          <w:rFonts w:asciiTheme="majorHAnsi" w:hAnsiTheme="majorHAnsi" w:cs="Arial"/>
          <w:lang w:val="en-US"/>
        </w:rPr>
        <w:t xml:space="preserve"> institutes, and family farmers for to build agricultural priorities;</w:t>
      </w:r>
    </w:p>
    <w:p w:rsidR="006C7A37"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2.</w:t>
      </w:r>
      <w:r w:rsidR="00561BE2">
        <w:rPr>
          <w:rFonts w:asciiTheme="majorHAnsi" w:hAnsiTheme="majorHAnsi" w:cs="Arial"/>
          <w:lang w:val="en-US"/>
        </w:rPr>
        <w:t xml:space="preserve"> NATIONAL PRIORITIES AND POLITICS</w:t>
      </w:r>
    </w:p>
    <w:p w:rsidR="00561BE2" w:rsidRPr="00561BE2" w:rsidRDefault="00561BE2" w:rsidP="001D0BFE">
      <w:pPr>
        <w:numPr>
          <w:ilvl w:val="0"/>
          <w:numId w:val="14"/>
        </w:numPr>
        <w:jc w:val="both"/>
        <w:rPr>
          <w:rFonts w:asciiTheme="majorHAnsi" w:hAnsiTheme="majorHAnsi" w:cs="Arial"/>
        </w:rPr>
      </w:pPr>
      <w:r>
        <w:rPr>
          <w:rFonts w:asciiTheme="majorHAnsi" w:hAnsiTheme="majorHAnsi" w:cs="Arial"/>
          <w:lang w:val="en-US"/>
        </w:rPr>
        <w:t xml:space="preserve">Identification of the national priorities of functions and purposes of the small family farms, and creating of politics for to encourage these efforts (including, among the rest, the good </w:t>
      </w:r>
      <w:r w:rsidR="001D0BFE">
        <w:rPr>
          <w:rFonts w:asciiTheme="majorHAnsi" w:hAnsiTheme="majorHAnsi" w:cs="Arial"/>
          <w:lang w:val="en-US"/>
        </w:rPr>
        <w:t>governance and healt</w:t>
      </w:r>
      <w:r w:rsidR="00782B27">
        <w:rPr>
          <w:rFonts w:asciiTheme="majorHAnsi" w:hAnsiTheme="majorHAnsi" w:cs="Arial"/>
          <w:lang w:val="en-US"/>
        </w:rPr>
        <w:t>hy economical politics, insurance</w:t>
      </w:r>
      <w:r w:rsidR="001D0BFE">
        <w:rPr>
          <w:rFonts w:asciiTheme="majorHAnsi" w:hAnsiTheme="majorHAnsi" w:cs="Arial"/>
          <w:lang w:val="en-US"/>
        </w:rPr>
        <w:t xml:space="preserve"> for the rights of ownership, and </w:t>
      </w:r>
      <w:r w:rsidR="001D0BFE" w:rsidRPr="001D0BFE">
        <w:rPr>
          <w:rFonts w:asciiTheme="majorHAnsi" w:hAnsiTheme="majorHAnsi" w:cs="Arial"/>
          <w:lang w:val="en-US"/>
        </w:rPr>
        <w:t>suitable regulatory framework</w:t>
      </w:r>
      <w:r w:rsidR="001D0BFE">
        <w:rPr>
          <w:rFonts w:asciiTheme="majorHAnsi" w:hAnsiTheme="majorHAnsi" w:cs="Arial"/>
          <w:lang w:val="en-US"/>
        </w:rPr>
        <w:t xml:space="preserve">. </w:t>
      </w:r>
    </w:p>
    <w:p w:rsidR="00086155"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 xml:space="preserve">3. </w:t>
      </w:r>
      <w:r w:rsidR="00782B27">
        <w:rPr>
          <w:rFonts w:asciiTheme="majorHAnsi" w:hAnsiTheme="majorHAnsi" w:cs="Arial"/>
          <w:lang w:val="en-US"/>
        </w:rPr>
        <w:t xml:space="preserve">RESEARCH AND DEVELOPMENT </w:t>
      </w:r>
    </w:p>
    <w:p w:rsidR="00782B27" w:rsidRPr="00782B27" w:rsidRDefault="00782B27" w:rsidP="00086155">
      <w:pPr>
        <w:numPr>
          <w:ilvl w:val="0"/>
          <w:numId w:val="14"/>
        </w:numPr>
        <w:jc w:val="both"/>
        <w:rPr>
          <w:rFonts w:asciiTheme="majorHAnsi" w:hAnsiTheme="majorHAnsi" w:cs="Arial"/>
        </w:rPr>
      </w:pPr>
      <w:r>
        <w:rPr>
          <w:rFonts w:asciiTheme="majorHAnsi" w:hAnsiTheme="majorHAnsi" w:cs="Arial"/>
          <w:lang w:val="en-US"/>
        </w:rPr>
        <w:t xml:space="preserve">Focus on the family farms in the agricultural research and development; long-term public obligations for agricultural research that support family farms are of essential importance, admitting that this kind of results of the research are important public deeds, irreplaceable from the side of private investments. Better relations between agricultural groupings and researchers can be provided in the focus of the priorities of the family farmers </w:t>
      </w:r>
    </w:p>
    <w:p w:rsidR="006C7A37"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 xml:space="preserve">4. </w:t>
      </w:r>
      <w:r w:rsidR="009F027D">
        <w:rPr>
          <w:rFonts w:asciiTheme="majorHAnsi" w:hAnsiTheme="majorHAnsi" w:cs="Arial"/>
          <w:lang w:val="en-US"/>
        </w:rPr>
        <w:t>HUMANITARIAN SERVICES</w:t>
      </w:r>
    </w:p>
    <w:p w:rsidR="009F027D" w:rsidRPr="009F027D" w:rsidRDefault="009F027D" w:rsidP="00086155">
      <w:pPr>
        <w:numPr>
          <w:ilvl w:val="0"/>
          <w:numId w:val="14"/>
        </w:numPr>
        <w:jc w:val="both"/>
        <w:rPr>
          <w:rFonts w:asciiTheme="majorHAnsi" w:hAnsiTheme="majorHAnsi" w:cs="Arial"/>
        </w:rPr>
      </w:pPr>
      <w:r>
        <w:rPr>
          <w:rFonts w:asciiTheme="majorHAnsi" w:hAnsiTheme="majorHAnsi" w:cs="Arial"/>
          <w:lang w:val="en-US"/>
        </w:rPr>
        <w:t>Promoting of inclusive rural humanitarian services; the services in the agriculture are key for knowledge sharing for innovation and practices between family farmers</w:t>
      </w:r>
    </w:p>
    <w:p w:rsidR="006C7A37"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 xml:space="preserve">5. </w:t>
      </w:r>
      <w:r w:rsidR="009F027D">
        <w:rPr>
          <w:rFonts w:asciiTheme="majorHAnsi" w:hAnsiTheme="majorHAnsi" w:cs="Arial"/>
          <w:lang w:val="en-US"/>
        </w:rPr>
        <w:t xml:space="preserve">EDUCATION AND </w:t>
      </w:r>
      <w:r w:rsidR="00E23D32">
        <w:rPr>
          <w:rFonts w:asciiTheme="majorHAnsi" w:hAnsiTheme="majorHAnsi" w:cs="Arial"/>
          <w:lang w:val="en-US"/>
        </w:rPr>
        <w:t>TRAINING</w:t>
      </w:r>
    </w:p>
    <w:p w:rsidR="00E23D32" w:rsidRPr="00E23D32" w:rsidRDefault="00E23D32" w:rsidP="00086155">
      <w:pPr>
        <w:numPr>
          <w:ilvl w:val="0"/>
          <w:numId w:val="14"/>
        </w:numPr>
        <w:jc w:val="both"/>
        <w:rPr>
          <w:rFonts w:asciiTheme="majorHAnsi" w:hAnsiTheme="majorHAnsi" w:cs="Arial"/>
        </w:rPr>
      </w:pPr>
      <w:r>
        <w:rPr>
          <w:rFonts w:asciiTheme="majorHAnsi" w:hAnsiTheme="majorHAnsi" w:cs="Arial"/>
          <w:lang w:val="en-US"/>
        </w:rPr>
        <w:t>Capacity building for innovations through education and training, with special focus on the women and the young</w:t>
      </w:r>
      <w:r w:rsidR="005149C5">
        <w:rPr>
          <w:rFonts w:asciiTheme="majorHAnsi" w:hAnsiTheme="majorHAnsi" w:cs="Arial"/>
          <w:lang w:val="en-US"/>
        </w:rPr>
        <w:t xml:space="preserve"> through</w:t>
      </w:r>
      <w:r>
        <w:rPr>
          <w:rFonts w:asciiTheme="majorHAnsi" w:hAnsiTheme="majorHAnsi" w:cs="Arial"/>
          <w:lang w:val="en-US"/>
        </w:rPr>
        <w:t xml:space="preserve"> education, exper</w:t>
      </w:r>
      <w:r w:rsidR="005149C5">
        <w:rPr>
          <w:rFonts w:asciiTheme="majorHAnsi" w:hAnsiTheme="majorHAnsi" w:cs="Arial"/>
          <w:lang w:val="en-US"/>
        </w:rPr>
        <w:t xml:space="preserve">ience exchange </w:t>
      </w:r>
    </w:p>
    <w:p w:rsidR="00086155" w:rsidRPr="00363EB8" w:rsidRDefault="00086155" w:rsidP="00086155">
      <w:pPr>
        <w:numPr>
          <w:ilvl w:val="0"/>
          <w:numId w:val="14"/>
        </w:numPr>
        <w:jc w:val="both"/>
        <w:rPr>
          <w:rFonts w:asciiTheme="majorHAnsi" w:hAnsiTheme="majorHAnsi" w:cs="Arial"/>
        </w:rPr>
      </w:pPr>
      <w:r w:rsidRPr="00363EB8">
        <w:rPr>
          <w:rFonts w:asciiTheme="majorHAnsi" w:hAnsiTheme="majorHAnsi" w:cs="Arial"/>
        </w:rPr>
        <w:t xml:space="preserve">6. </w:t>
      </w:r>
      <w:r w:rsidR="00CB796A">
        <w:rPr>
          <w:rFonts w:asciiTheme="majorHAnsi" w:hAnsiTheme="majorHAnsi" w:cs="Arial"/>
          <w:lang w:val="en-US"/>
        </w:rPr>
        <w:t>MARKETS AND MARKETING</w:t>
      </w:r>
    </w:p>
    <w:p w:rsidR="00CB796A" w:rsidRDefault="009A3FCC" w:rsidP="00086155">
      <w:pPr>
        <w:ind w:left="720"/>
        <w:jc w:val="both"/>
        <w:rPr>
          <w:rFonts w:asciiTheme="majorHAnsi" w:hAnsiTheme="majorHAnsi" w:cs="Arial"/>
          <w:lang w:val="en-US"/>
        </w:rPr>
      </w:pPr>
      <w:r>
        <w:rPr>
          <w:rFonts w:asciiTheme="majorHAnsi" w:hAnsiTheme="majorHAnsi" w:cs="Arial"/>
          <w:lang w:val="en-US"/>
        </w:rPr>
        <w:t xml:space="preserve">Improving the access of markets for </w:t>
      </w:r>
      <w:r w:rsidR="00264EE3" w:rsidRPr="00384023">
        <w:rPr>
          <w:rFonts w:asciiTheme="majorHAnsi" w:hAnsiTheme="majorHAnsi" w:cs="Arial"/>
          <w:lang w:val="en-US"/>
        </w:rPr>
        <w:t>export</w:t>
      </w:r>
      <w:r>
        <w:rPr>
          <w:rFonts w:asciiTheme="majorHAnsi" w:hAnsiTheme="majorHAnsi" w:cs="Arial"/>
          <w:lang w:val="en-US"/>
        </w:rPr>
        <w:t>s</w:t>
      </w:r>
      <w:r w:rsidR="00CB796A" w:rsidRPr="00384023">
        <w:rPr>
          <w:rFonts w:asciiTheme="majorHAnsi" w:hAnsiTheme="majorHAnsi" w:cs="Arial"/>
          <w:lang w:val="en-US"/>
        </w:rPr>
        <w:t xml:space="preserve">, </w:t>
      </w:r>
      <w:r w:rsidR="00264EE3" w:rsidRPr="00384023">
        <w:rPr>
          <w:rFonts w:asciiTheme="majorHAnsi" w:hAnsiTheme="majorHAnsi" w:cs="Arial"/>
          <w:lang w:val="en-US"/>
        </w:rPr>
        <w:t>impor</w:t>
      </w:r>
      <w:r w:rsidR="00384023" w:rsidRPr="00384023">
        <w:rPr>
          <w:rFonts w:asciiTheme="majorHAnsi" w:hAnsiTheme="majorHAnsi" w:cs="Arial"/>
          <w:lang w:val="en-US"/>
        </w:rPr>
        <w:t>t</w:t>
      </w:r>
      <w:r>
        <w:rPr>
          <w:rFonts w:asciiTheme="majorHAnsi" w:hAnsiTheme="majorHAnsi" w:cs="Arial"/>
          <w:lang w:val="en-US"/>
        </w:rPr>
        <w:t>s</w:t>
      </w:r>
      <w:r w:rsidR="00CB796A">
        <w:rPr>
          <w:rFonts w:asciiTheme="majorHAnsi" w:hAnsiTheme="majorHAnsi" w:cs="Arial"/>
          <w:lang w:val="en-US"/>
        </w:rPr>
        <w:t xml:space="preserve"> and financial services</w:t>
      </w:r>
      <w:r>
        <w:rPr>
          <w:rFonts w:asciiTheme="majorHAnsi" w:hAnsiTheme="majorHAnsi" w:cs="Arial"/>
          <w:lang w:val="en-US"/>
        </w:rPr>
        <w:t xml:space="preserve"> for </w:t>
      </w:r>
      <w:proofErr w:type="gramStart"/>
      <w:r>
        <w:rPr>
          <w:rFonts w:asciiTheme="majorHAnsi" w:hAnsiTheme="majorHAnsi" w:cs="Arial"/>
          <w:lang w:val="en-US"/>
        </w:rPr>
        <w:t xml:space="preserve">overcoming </w:t>
      </w:r>
      <w:r w:rsidR="00CB796A">
        <w:rPr>
          <w:rFonts w:asciiTheme="majorHAnsi" w:hAnsiTheme="majorHAnsi" w:cs="Arial"/>
          <w:lang w:val="en-US"/>
        </w:rPr>
        <w:t xml:space="preserve"> market’s</w:t>
      </w:r>
      <w:proofErr w:type="gramEnd"/>
      <w:r w:rsidR="00CB796A">
        <w:rPr>
          <w:rFonts w:asciiTheme="majorHAnsi" w:hAnsiTheme="majorHAnsi" w:cs="Arial"/>
          <w:lang w:val="en-US"/>
        </w:rPr>
        <w:t xml:space="preserve"> failures</w:t>
      </w:r>
      <w:r w:rsidR="00755E1D">
        <w:rPr>
          <w:rFonts w:asciiTheme="majorHAnsi" w:hAnsiTheme="majorHAnsi" w:cs="Arial"/>
          <w:lang w:val="en-US"/>
        </w:rPr>
        <w:t>,</w:t>
      </w:r>
      <w:r w:rsidR="00CB796A">
        <w:rPr>
          <w:rFonts w:asciiTheme="majorHAnsi" w:hAnsiTheme="majorHAnsi" w:cs="Arial"/>
          <w:lang w:val="en-US"/>
        </w:rPr>
        <w:t xml:space="preserve"> including creating </w:t>
      </w:r>
      <w:r w:rsidR="004F6B13">
        <w:rPr>
          <w:rFonts w:asciiTheme="majorHAnsi" w:hAnsiTheme="majorHAnsi" w:cs="Arial"/>
          <w:lang w:val="en-US"/>
        </w:rPr>
        <w:t>conditions for fair trade between small farmers and agribusiness</w:t>
      </w:r>
      <w:r w:rsidR="00755E1D">
        <w:rPr>
          <w:rFonts w:asciiTheme="majorHAnsi" w:hAnsiTheme="majorHAnsi" w:cs="Arial"/>
          <w:lang w:val="en-US"/>
        </w:rPr>
        <w:t>,</w:t>
      </w:r>
      <w:r w:rsidR="004F6B13">
        <w:rPr>
          <w:rFonts w:asciiTheme="majorHAnsi" w:hAnsiTheme="majorHAnsi" w:cs="Arial"/>
          <w:lang w:val="en-US"/>
        </w:rPr>
        <w:t xml:space="preserve"> and democratic control over the markets.</w:t>
      </w:r>
    </w:p>
    <w:p w:rsidR="006C7A37" w:rsidRPr="004F6B13" w:rsidRDefault="006C7A37" w:rsidP="00086155">
      <w:pPr>
        <w:ind w:left="720"/>
        <w:jc w:val="both"/>
        <w:rPr>
          <w:rFonts w:asciiTheme="majorHAnsi" w:hAnsiTheme="majorHAnsi" w:cs="Arial"/>
          <w:lang w:val="en-US"/>
        </w:rPr>
      </w:pPr>
    </w:p>
    <w:p w:rsidR="002A6B22" w:rsidRPr="00766701" w:rsidRDefault="002A6B22" w:rsidP="00766701">
      <w:pPr>
        <w:jc w:val="both"/>
        <w:rPr>
          <w:rFonts w:asciiTheme="majorHAnsi" w:hAnsiTheme="majorHAnsi" w:cs="Arial"/>
          <w:lang w:val="en-US"/>
        </w:rPr>
        <w:sectPr w:rsidR="002A6B22" w:rsidRPr="00766701" w:rsidSect="00D70191">
          <w:headerReference w:type="first" r:id="rId24"/>
          <w:footerReference w:type="first" r:id="rId25"/>
          <w:pgSz w:w="11906" w:h="16838"/>
          <w:pgMar w:top="1440" w:right="849" w:bottom="993" w:left="851" w:header="568" w:footer="322"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826F07" w:rsidRPr="00AC0AAF" w:rsidRDefault="00AC0AAF" w:rsidP="00826F07">
      <w:pPr>
        <w:pStyle w:val="Heading1"/>
        <w:rPr>
          <w:rFonts w:cs="Arial"/>
          <w:color w:val="4F81BD" w:themeColor="accent1"/>
          <w:szCs w:val="22"/>
          <w:lang w:val="en-US"/>
        </w:rPr>
      </w:pPr>
      <w:r>
        <w:rPr>
          <w:rFonts w:cs="Arial"/>
          <w:color w:val="4F81BD" w:themeColor="accent1"/>
          <w:szCs w:val="22"/>
          <w:lang w:val="en-US"/>
        </w:rPr>
        <w:lastRenderedPageBreak/>
        <w:t xml:space="preserve">Implementation plan </w:t>
      </w:r>
    </w:p>
    <w:p w:rsidR="002A6B22" w:rsidRPr="00363EB8" w:rsidRDefault="002A6B22" w:rsidP="002A6B22"/>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7DFFB8"/>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7DFFB8"/>
          </w:tcPr>
          <w:p w:rsidR="002A6B22" w:rsidRPr="00AC0AAF" w:rsidRDefault="00AC0AAF"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1</w:t>
            </w:r>
          </w:p>
        </w:tc>
        <w:tc>
          <w:tcPr>
            <w:tcW w:w="3433" w:type="pct"/>
            <w:gridSpan w:val="8"/>
            <w:tcBorders>
              <w:bottom w:val="dotted" w:sz="4" w:space="0" w:color="auto"/>
            </w:tcBorders>
            <w:shd w:val="clear" w:color="auto" w:fill="7DFFB8"/>
          </w:tcPr>
          <w:p w:rsidR="002A6B22" w:rsidRPr="00AC0AAF" w:rsidRDefault="00AC0AAF" w:rsidP="00AC0AAF">
            <w:pPr>
              <w:spacing w:line="280" w:lineRule="exact"/>
              <w:rPr>
                <w:rFonts w:asciiTheme="majorHAnsi" w:hAnsiTheme="majorHAnsi" w:cs="Tahoma"/>
                <w:b/>
                <w:sz w:val="20"/>
                <w:szCs w:val="20"/>
                <w:lang w:val="en-US"/>
              </w:rPr>
            </w:pPr>
            <w:r>
              <w:rPr>
                <w:rFonts w:asciiTheme="majorHAnsi" w:hAnsiTheme="majorHAnsi" w:cs="Arial"/>
                <w:lang w:val="en-US"/>
              </w:rPr>
              <w:t>COMMUNICATION</w:t>
            </w:r>
            <w:r>
              <w:rPr>
                <w:rFonts w:asciiTheme="majorHAnsi" w:hAnsiTheme="majorHAnsi" w:cs="Arial"/>
              </w:rPr>
              <w:t>/</w:t>
            </w:r>
            <w:r>
              <w:rPr>
                <w:rFonts w:asciiTheme="majorHAnsi" w:hAnsiTheme="majorHAnsi" w:cs="Arial"/>
                <w:lang w:val="en-US"/>
              </w:rPr>
              <w:t>LOBBING</w:t>
            </w:r>
            <w:r w:rsidR="0020721B" w:rsidRPr="00363EB8">
              <w:rPr>
                <w:rFonts w:asciiTheme="majorHAnsi" w:hAnsiTheme="majorHAnsi" w:cs="Arial"/>
              </w:rPr>
              <w:t>/</w:t>
            </w:r>
            <w:r>
              <w:rPr>
                <w:rFonts w:asciiTheme="majorHAnsi" w:hAnsiTheme="majorHAnsi" w:cs="Arial"/>
                <w:lang w:val="en-US"/>
              </w:rPr>
              <w:t xml:space="preserve">NEGOTIATION </w:t>
            </w:r>
          </w:p>
        </w:tc>
      </w:tr>
      <w:tr w:rsidR="00363EB8" w:rsidRPr="00363EB8" w:rsidTr="00363EB8">
        <w:tc>
          <w:tcPr>
            <w:tcW w:w="326"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7DFFB8"/>
          </w:tcPr>
          <w:p w:rsidR="002A6B22" w:rsidRPr="00AC0AAF" w:rsidRDefault="00AC0AAF"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363EB8">
        <w:trPr>
          <w:trHeight w:val="458"/>
        </w:trPr>
        <w:tc>
          <w:tcPr>
            <w:tcW w:w="326" w:type="pct"/>
            <w:tcBorders>
              <w:bottom w:val="dotted" w:sz="4" w:space="0" w:color="auto"/>
            </w:tcBorders>
            <w:shd w:val="clear" w:color="auto" w:fill="7DFFB8"/>
          </w:tcPr>
          <w:p w:rsidR="002A6B22" w:rsidRPr="00AC0AAF" w:rsidRDefault="00AC0AAF"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7DFFB8"/>
          </w:tcPr>
          <w:p w:rsidR="002A6B22" w:rsidRPr="00AC0AAF" w:rsidRDefault="00AC0AAF"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Measurements</w:t>
            </w:r>
          </w:p>
        </w:tc>
        <w:tc>
          <w:tcPr>
            <w:tcW w:w="11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7DFFB8"/>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7DFFB8"/>
          </w:tcPr>
          <w:p w:rsidR="002A6B22" w:rsidRPr="00AC0AAF" w:rsidRDefault="00AC0AAF"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 xml:space="preserve">Failure indicators </w:t>
            </w:r>
          </w:p>
        </w:tc>
        <w:tc>
          <w:tcPr>
            <w:tcW w:w="625" w:type="pct"/>
            <w:tcBorders>
              <w:bottom w:val="dotted" w:sz="4" w:space="0" w:color="auto"/>
            </w:tcBorders>
            <w:shd w:val="clear" w:color="auto" w:fill="7DFFB8"/>
          </w:tcPr>
          <w:p w:rsidR="002A6B22" w:rsidRPr="00AC0AAF" w:rsidRDefault="00AC0AAF"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Evaluation</w:t>
            </w:r>
          </w:p>
        </w:tc>
        <w:tc>
          <w:tcPr>
            <w:tcW w:w="595" w:type="pct"/>
            <w:tcBorders>
              <w:bottom w:val="dotted" w:sz="4" w:space="0" w:color="auto"/>
            </w:tcBorders>
            <w:shd w:val="clear" w:color="auto" w:fill="7DFFB8"/>
          </w:tcPr>
          <w:p w:rsidR="002A6B22" w:rsidRPr="00363EB8" w:rsidRDefault="00AC0AAF"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363EB8" w:rsidRPr="00363EB8" w:rsidTr="00363EB8">
        <w:tc>
          <w:tcPr>
            <w:tcW w:w="326" w:type="pct"/>
            <w:shd w:val="clear" w:color="auto" w:fill="FFFF99"/>
          </w:tcPr>
          <w:p w:rsidR="002A6B22" w:rsidRPr="00363EB8" w:rsidRDefault="002A6B22" w:rsidP="00363EB8">
            <w:pPr>
              <w:spacing w:after="120" w:line="280" w:lineRule="exact"/>
              <w:rPr>
                <w:rFonts w:asciiTheme="majorHAnsi" w:hAnsiTheme="majorHAnsi" w:cs="Tahoma"/>
                <w:b/>
                <w:sz w:val="20"/>
                <w:szCs w:val="20"/>
              </w:rPr>
            </w:pPr>
          </w:p>
          <w:p w:rsidR="002A6B22" w:rsidRPr="00525D83" w:rsidRDefault="00525D83" w:rsidP="00363EB8">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1-1</w:t>
            </w:r>
          </w:p>
          <w:p w:rsidR="002A6B22" w:rsidRPr="00363EB8" w:rsidRDefault="002A6B22" w:rsidP="00363EB8">
            <w:pPr>
              <w:spacing w:after="120" w:line="280" w:lineRule="exact"/>
              <w:rPr>
                <w:rFonts w:asciiTheme="majorHAnsi" w:hAnsiTheme="majorHAnsi" w:cs="Tahoma"/>
                <w:b/>
                <w:sz w:val="20"/>
                <w:szCs w:val="20"/>
              </w:rPr>
            </w:pPr>
          </w:p>
        </w:tc>
        <w:tc>
          <w:tcPr>
            <w:tcW w:w="1241" w:type="pct"/>
            <w:shd w:val="clear" w:color="auto" w:fill="FFFF99"/>
            <w:vAlign w:val="center"/>
          </w:tcPr>
          <w:p w:rsidR="002A6B22" w:rsidRPr="00EF2104" w:rsidRDefault="00EF2104" w:rsidP="00EF2104">
            <w:pPr>
              <w:spacing w:after="120" w:line="220" w:lineRule="exact"/>
              <w:rPr>
                <w:rFonts w:asciiTheme="majorHAnsi" w:hAnsiTheme="majorHAnsi" w:cs="Tahoma"/>
                <w:sz w:val="20"/>
                <w:szCs w:val="20"/>
                <w:lang w:val="en-US"/>
              </w:rPr>
            </w:pPr>
            <w:r>
              <w:rPr>
                <w:rFonts w:asciiTheme="majorHAnsi" w:hAnsiTheme="majorHAnsi" w:cs="Tahoma"/>
                <w:sz w:val="20"/>
                <w:szCs w:val="20"/>
                <w:lang w:val="en-US"/>
              </w:rPr>
              <w:t>Regular meetings with local associations of farmers, small organization of manufacturers, agricultural economies</w:t>
            </w: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5" w:type="pct"/>
            <w:shd w:val="clear" w:color="auto" w:fill="FFFF99"/>
          </w:tcPr>
          <w:p w:rsidR="002A6B22" w:rsidRPr="00363EB8" w:rsidRDefault="00226667" w:rsidP="00363EB8">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type id="_x0000_t32" coordsize="21600,21600" o:spt="32" o:oned="t" path="m,l21600,21600e" filled="f">
                  <v:path arrowok="t" fillok="f" o:connecttype="none"/>
                  <o:lock v:ext="edit" shapetype="t"/>
                </v:shapetype>
                <v:shape id="Straight Arrow Connector 6" o:spid="_x0000_s1069" type="#_x0000_t32" style="position:absolute;margin-left:-21pt;margin-top:30.7pt;width:85.5pt;height:.75pt;flip:y;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" strokecolor="#4bacc6 [3208]" strokeweight="2pt">
                  <v:stroke endarrow="block"/>
                  <v:shadow on="t" color="black" opacity="24903f" origin=",.5" offset="0,.55556mm"/>
                </v:shape>
              </w:pict>
            </w: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7"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636" w:type="pct"/>
            <w:shd w:val="clear" w:color="auto" w:fill="FFFF99"/>
          </w:tcPr>
          <w:p w:rsidR="002A6B22" w:rsidRPr="00363EB8" w:rsidRDefault="00895EDC" w:rsidP="008D61EA">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Regular (half-yearly) information about the progress, number of the members, number of the membership, and </w:t>
            </w:r>
            <w:r w:rsidR="00F17900">
              <w:rPr>
                <w:rFonts w:asciiTheme="majorHAnsi" w:hAnsiTheme="majorHAnsi" w:cs="Tahoma"/>
                <w:sz w:val="20"/>
                <w:szCs w:val="20"/>
                <w:lang w:val="en-US"/>
              </w:rPr>
              <w:t xml:space="preserve">equal activities </w:t>
            </w:r>
          </w:p>
        </w:tc>
        <w:tc>
          <w:tcPr>
            <w:tcW w:w="625" w:type="pct"/>
            <w:shd w:val="clear" w:color="auto" w:fill="FFFF99"/>
          </w:tcPr>
          <w:p w:rsidR="002A6B22" w:rsidRPr="00384023" w:rsidRDefault="00384023" w:rsidP="00363EB8">
            <w:pPr>
              <w:spacing w:after="120" w:line="280" w:lineRule="exact"/>
              <w:jc w:val="center"/>
              <w:rPr>
                <w:rFonts w:asciiTheme="majorHAnsi" w:hAnsiTheme="majorHAnsi" w:cs="Tahoma"/>
                <w:sz w:val="20"/>
                <w:szCs w:val="20"/>
                <w:lang w:val="en-US"/>
              </w:rPr>
            </w:pPr>
            <w:r w:rsidRPr="00384023">
              <w:rPr>
                <w:rFonts w:asciiTheme="majorHAnsi" w:hAnsiTheme="majorHAnsi" w:cs="Tahoma"/>
                <w:sz w:val="20"/>
                <w:szCs w:val="20"/>
                <w:lang w:val="en-US"/>
              </w:rPr>
              <w:t>MB</w:t>
            </w:r>
          </w:p>
        </w:tc>
        <w:tc>
          <w:tcPr>
            <w:tcW w:w="595" w:type="pct"/>
            <w:shd w:val="clear" w:color="auto" w:fill="FFFF99"/>
          </w:tcPr>
          <w:p w:rsidR="002A6B22" w:rsidRPr="00525D83" w:rsidRDefault="00525D83" w:rsidP="00363EB8">
            <w:pPr>
              <w:spacing w:after="120" w:line="280" w:lineRule="exact"/>
              <w:jc w:val="right"/>
              <w:rPr>
                <w:rFonts w:asciiTheme="majorHAnsi" w:hAnsiTheme="majorHAnsi" w:cs="Tahoma"/>
                <w:sz w:val="20"/>
                <w:szCs w:val="20"/>
                <w:lang w:val="en-US"/>
              </w:rPr>
            </w:pPr>
            <w:r>
              <w:rPr>
                <w:rFonts w:asciiTheme="majorHAnsi" w:hAnsiTheme="majorHAnsi" w:cs="Tahoma"/>
                <w:sz w:val="20"/>
                <w:szCs w:val="20"/>
                <w:lang w:val="en-US"/>
              </w:rPr>
              <w:t>100.000</w:t>
            </w:r>
          </w:p>
        </w:tc>
      </w:tr>
      <w:tr w:rsidR="00363EB8" w:rsidRPr="00363EB8" w:rsidTr="00363EB8">
        <w:tc>
          <w:tcPr>
            <w:tcW w:w="326" w:type="pct"/>
            <w:shd w:val="clear" w:color="auto" w:fill="FFFF99"/>
          </w:tcPr>
          <w:p w:rsidR="00525D83" w:rsidRPr="00525D83" w:rsidRDefault="00525D83" w:rsidP="00525D83">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1-2</w:t>
            </w:r>
          </w:p>
          <w:p w:rsidR="002A6B22" w:rsidRPr="00363EB8" w:rsidRDefault="002A6B22" w:rsidP="00363EB8">
            <w:pPr>
              <w:spacing w:after="120" w:line="280" w:lineRule="exact"/>
              <w:rPr>
                <w:rFonts w:asciiTheme="majorHAnsi" w:hAnsiTheme="majorHAnsi" w:cs="Tahoma"/>
                <w:b/>
                <w:sz w:val="20"/>
                <w:szCs w:val="20"/>
              </w:rPr>
            </w:pPr>
          </w:p>
        </w:tc>
        <w:tc>
          <w:tcPr>
            <w:tcW w:w="1241" w:type="pct"/>
            <w:shd w:val="clear" w:color="auto" w:fill="FFFF99"/>
            <w:vAlign w:val="center"/>
          </w:tcPr>
          <w:p w:rsidR="002A6B22" w:rsidRPr="00363EB8" w:rsidRDefault="00F430CF" w:rsidP="00264EE3">
            <w:pPr>
              <w:spacing w:after="120" w:line="220" w:lineRule="exact"/>
              <w:rPr>
                <w:rFonts w:asciiTheme="majorHAnsi" w:hAnsiTheme="majorHAnsi" w:cs="Tahoma"/>
                <w:sz w:val="20"/>
                <w:szCs w:val="20"/>
              </w:rPr>
            </w:pPr>
            <w:r>
              <w:rPr>
                <w:rFonts w:asciiTheme="majorHAnsi" w:hAnsiTheme="majorHAnsi" w:cs="Tahoma"/>
                <w:sz w:val="20"/>
                <w:szCs w:val="20"/>
                <w:lang w:val="en-US"/>
              </w:rPr>
              <w:t xml:space="preserve">Participation of representatives of </w:t>
            </w:r>
            <w:r w:rsidR="00264EE3">
              <w:rPr>
                <w:rFonts w:asciiTheme="majorHAnsi" w:hAnsiTheme="majorHAnsi" w:cs="Tahoma"/>
                <w:sz w:val="20"/>
                <w:szCs w:val="20"/>
                <w:lang w:val="en-US"/>
              </w:rPr>
              <w:t>NCFF</w:t>
            </w:r>
            <w:r>
              <w:rPr>
                <w:rFonts w:asciiTheme="majorHAnsi" w:hAnsiTheme="majorHAnsi" w:cs="Tahoma"/>
                <w:sz w:val="20"/>
                <w:szCs w:val="20"/>
                <w:lang w:val="en-US"/>
              </w:rPr>
              <w:t xml:space="preserve"> in commissions and bodies of </w:t>
            </w:r>
            <w:r w:rsidR="00264EE3">
              <w:rPr>
                <w:rFonts w:asciiTheme="majorHAnsi" w:hAnsiTheme="majorHAnsi" w:cs="Tahoma"/>
                <w:sz w:val="20"/>
                <w:szCs w:val="20"/>
                <w:lang w:val="en-US"/>
              </w:rPr>
              <w:t>MAFW</w:t>
            </w:r>
            <w:r>
              <w:rPr>
                <w:rFonts w:asciiTheme="majorHAnsi" w:hAnsiTheme="majorHAnsi" w:cs="Tahoma"/>
                <w:sz w:val="20"/>
                <w:szCs w:val="20"/>
                <w:lang w:val="en-US"/>
              </w:rPr>
              <w:t xml:space="preserve"> and the rest organs within M</w:t>
            </w:r>
            <w:r w:rsidR="00264EE3">
              <w:rPr>
                <w:rFonts w:asciiTheme="majorHAnsi" w:hAnsiTheme="majorHAnsi" w:cs="Tahoma"/>
                <w:sz w:val="20"/>
                <w:szCs w:val="20"/>
                <w:lang w:val="en-US"/>
              </w:rPr>
              <w:t>AFW</w:t>
            </w:r>
          </w:p>
        </w:tc>
        <w:tc>
          <w:tcPr>
            <w:tcW w:w="115" w:type="pct"/>
            <w:shd w:val="clear" w:color="auto" w:fill="FFFF99"/>
          </w:tcPr>
          <w:p w:rsidR="002A6B22" w:rsidRPr="00363EB8" w:rsidRDefault="00226667" w:rsidP="00363EB8">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8" o:spid="_x0000_s1068" type="#_x0000_t32" style="position:absolute;margin-left:-4.05pt;margin-top:22.45pt;width:85.5pt;height:.75pt;flip:y;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" strokecolor="#4bacc6 [3208]" strokeweight="2pt">
                  <v:stroke endarrow="block"/>
                  <v:shadow on="t" color="black" opacity="24903f" origin=",.5" offset="0,.55556mm"/>
                </v:shape>
              </w:pict>
            </w: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17" w:type="pct"/>
            <w:shd w:val="clear" w:color="auto" w:fill="FFFF99"/>
          </w:tcPr>
          <w:p w:rsidR="002A6B22" w:rsidRPr="00363EB8" w:rsidRDefault="002A6B22" w:rsidP="00363EB8">
            <w:pPr>
              <w:spacing w:after="120" w:line="280" w:lineRule="exact"/>
              <w:rPr>
                <w:rFonts w:asciiTheme="majorHAnsi" w:hAnsiTheme="majorHAnsi" w:cs="Tahoma"/>
                <w:sz w:val="20"/>
                <w:szCs w:val="20"/>
              </w:rPr>
            </w:pPr>
          </w:p>
        </w:tc>
        <w:tc>
          <w:tcPr>
            <w:tcW w:w="1636" w:type="pct"/>
            <w:shd w:val="clear" w:color="auto" w:fill="FFFF99"/>
          </w:tcPr>
          <w:p w:rsidR="002A6B22" w:rsidRPr="00363EB8" w:rsidRDefault="00F17900" w:rsidP="00264EE3">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  Number of suggestions worked on, letters and </w:t>
            </w:r>
            <w:r w:rsidR="00264EE3" w:rsidRPr="006A0366">
              <w:rPr>
                <w:rFonts w:asciiTheme="majorHAnsi" w:hAnsiTheme="majorHAnsi" w:cs="Tahoma"/>
                <w:sz w:val="20"/>
                <w:szCs w:val="20"/>
                <w:lang w:val="en-US"/>
              </w:rPr>
              <w:t>views</w:t>
            </w:r>
            <w:r w:rsidR="00A6238C">
              <w:rPr>
                <w:rFonts w:asciiTheme="majorHAnsi" w:hAnsiTheme="majorHAnsi" w:cs="Tahoma"/>
                <w:sz w:val="20"/>
                <w:szCs w:val="20"/>
                <w:lang w:val="en-US"/>
              </w:rPr>
              <w:t xml:space="preserve"> </w:t>
            </w:r>
            <w:r w:rsidR="00786369" w:rsidRPr="00786369">
              <w:rPr>
                <w:rFonts w:asciiTheme="majorHAnsi" w:hAnsiTheme="majorHAnsi" w:cs="Tahoma"/>
                <w:sz w:val="20"/>
                <w:szCs w:val="20"/>
                <w:lang w:val="en-US"/>
              </w:rPr>
              <w:t xml:space="preserve">regarding the measures for promotion of agriculture and rural development </w:t>
            </w:r>
          </w:p>
        </w:tc>
        <w:tc>
          <w:tcPr>
            <w:tcW w:w="625" w:type="pct"/>
            <w:shd w:val="clear" w:color="auto" w:fill="FFFF99"/>
          </w:tcPr>
          <w:p w:rsidR="002A6B22" w:rsidRPr="00384023" w:rsidRDefault="00384023" w:rsidP="00363EB8">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2A6B22" w:rsidRPr="00525D83" w:rsidRDefault="00525D83" w:rsidP="00363EB8">
            <w:pPr>
              <w:spacing w:after="120" w:line="280" w:lineRule="exact"/>
              <w:jc w:val="right"/>
              <w:rPr>
                <w:rFonts w:asciiTheme="majorHAnsi" w:hAnsiTheme="majorHAnsi" w:cs="Tahoma"/>
                <w:sz w:val="20"/>
                <w:szCs w:val="20"/>
                <w:lang w:val="en-US"/>
              </w:rPr>
            </w:pPr>
            <w:r>
              <w:rPr>
                <w:rFonts w:asciiTheme="majorHAnsi" w:hAnsiTheme="majorHAnsi" w:cs="Tahoma"/>
                <w:sz w:val="20"/>
                <w:szCs w:val="20"/>
                <w:lang w:val="en-US"/>
              </w:rPr>
              <w:t>250.000</w:t>
            </w:r>
          </w:p>
        </w:tc>
      </w:tr>
      <w:tr w:rsidR="00363EB8" w:rsidRPr="00363EB8" w:rsidTr="00363EB8">
        <w:tc>
          <w:tcPr>
            <w:tcW w:w="326" w:type="pct"/>
            <w:shd w:val="clear" w:color="auto" w:fill="FFFF99"/>
          </w:tcPr>
          <w:p w:rsidR="00525D83" w:rsidRPr="00525D83" w:rsidRDefault="00525D83" w:rsidP="00525D83">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1-3</w:t>
            </w:r>
          </w:p>
          <w:p w:rsidR="002A6B22" w:rsidRPr="00363EB8" w:rsidRDefault="002A6B22" w:rsidP="00363EB8">
            <w:pPr>
              <w:spacing w:line="280" w:lineRule="exact"/>
              <w:rPr>
                <w:rFonts w:asciiTheme="majorHAnsi" w:hAnsiTheme="majorHAnsi" w:cs="Tahoma"/>
                <w:b/>
                <w:sz w:val="20"/>
                <w:szCs w:val="20"/>
              </w:rPr>
            </w:pPr>
          </w:p>
        </w:tc>
        <w:tc>
          <w:tcPr>
            <w:tcW w:w="1241" w:type="pct"/>
            <w:shd w:val="clear" w:color="auto" w:fill="FFFF99"/>
            <w:vAlign w:val="center"/>
          </w:tcPr>
          <w:p w:rsidR="002A6B22" w:rsidRPr="00363EB8" w:rsidRDefault="002A3259" w:rsidP="002A3259">
            <w:pPr>
              <w:spacing w:line="220" w:lineRule="exact"/>
              <w:rPr>
                <w:rFonts w:asciiTheme="majorHAnsi" w:hAnsiTheme="majorHAnsi" w:cs="Tahoma"/>
                <w:sz w:val="20"/>
                <w:szCs w:val="20"/>
              </w:rPr>
            </w:pPr>
            <w:r>
              <w:rPr>
                <w:rFonts w:asciiTheme="majorHAnsi" w:hAnsiTheme="majorHAnsi" w:cs="Tahoma"/>
                <w:sz w:val="20"/>
                <w:szCs w:val="20"/>
                <w:lang w:val="en-US"/>
              </w:rPr>
              <w:t xml:space="preserve">Regular meetings with the Payment agency for implementation of the measurements for purposes </w:t>
            </w:r>
          </w:p>
        </w:tc>
        <w:tc>
          <w:tcPr>
            <w:tcW w:w="115" w:type="pct"/>
            <w:shd w:val="clear" w:color="auto" w:fill="FFFF99"/>
          </w:tcPr>
          <w:p w:rsidR="002A6B22" w:rsidRPr="00363EB8" w:rsidRDefault="00226667" w:rsidP="00363EB8">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9" o:spid="_x0000_s1067" type="#_x0000_t32" style="position:absolute;margin-left:-1.8pt;margin-top:22.7pt;width:85.5pt;height:.75pt;flip:y;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" strokecolor="#4bacc6 [3208]" strokeweight="2pt">
                  <v:stroke endarrow="block"/>
                  <v:shadow on="t" color="black" opacity="24903f" origin=",.5" offset="0,.55556mm"/>
                </v:shape>
              </w:pict>
            </w: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7"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636" w:type="pct"/>
            <w:shd w:val="clear" w:color="auto" w:fill="FFFF99"/>
          </w:tcPr>
          <w:p w:rsidR="002A6B22" w:rsidRPr="00363EB8" w:rsidRDefault="00786369" w:rsidP="00363EB8">
            <w:pPr>
              <w:spacing w:line="280" w:lineRule="exact"/>
              <w:rPr>
                <w:rFonts w:asciiTheme="majorHAnsi" w:hAnsiTheme="majorHAnsi" w:cs="Tahoma"/>
                <w:sz w:val="20"/>
                <w:szCs w:val="20"/>
              </w:rPr>
            </w:pPr>
            <w:r>
              <w:rPr>
                <w:rFonts w:asciiTheme="majorHAnsi" w:hAnsiTheme="majorHAnsi" w:cs="Tahoma"/>
                <w:sz w:val="20"/>
                <w:szCs w:val="20"/>
                <w:lang w:val="en-US"/>
              </w:rPr>
              <w:t xml:space="preserve">Number of meetings held/ defined problems/ adapted suggestions </w:t>
            </w:r>
          </w:p>
        </w:tc>
        <w:tc>
          <w:tcPr>
            <w:tcW w:w="625" w:type="pct"/>
            <w:shd w:val="clear" w:color="auto" w:fill="FFFF99"/>
          </w:tcPr>
          <w:p w:rsidR="002A6B22" w:rsidRPr="00384023" w:rsidRDefault="00384023" w:rsidP="00363EB8">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2A6B22" w:rsidRPr="00525D83" w:rsidRDefault="00525D83" w:rsidP="00363EB8">
            <w:pPr>
              <w:spacing w:line="280" w:lineRule="exact"/>
              <w:jc w:val="right"/>
              <w:rPr>
                <w:rFonts w:asciiTheme="majorHAnsi" w:hAnsiTheme="majorHAnsi" w:cs="Tahoma"/>
                <w:sz w:val="20"/>
                <w:szCs w:val="20"/>
                <w:lang w:val="en-US"/>
              </w:rPr>
            </w:pPr>
            <w:r>
              <w:rPr>
                <w:rFonts w:asciiTheme="majorHAnsi" w:hAnsiTheme="majorHAnsi" w:cs="Tahoma"/>
                <w:sz w:val="20"/>
                <w:szCs w:val="20"/>
                <w:lang w:val="en-US"/>
              </w:rPr>
              <w:t>50.000</w:t>
            </w:r>
          </w:p>
        </w:tc>
      </w:tr>
      <w:tr w:rsidR="00363EB8" w:rsidRPr="00363EB8" w:rsidTr="00363EB8">
        <w:tc>
          <w:tcPr>
            <w:tcW w:w="326" w:type="pct"/>
            <w:shd w:val="clear" w:color="auto" w:fill="FFFF99"/>
          </w:tcPr>
          <w:p w:rsidR="00525D83" w:rsidRPr="00525D83" w:rsidRDefault="00525D83" w:rsidP="00525D83">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1-4</w:t>
            </w:r>
          </w:p>
          <w:p w:rsidR="002A6B22" w:rsidRPr="00363EB8" w:rsidRDefault="002A6B22" w:rsidP="00363EB8">
            <w:pPr>
              <w:spacing w:line="280" w:lineRule="exact"/>
              <w:rPr>
                <w:rFonts w:asciiTheme="majorHAnsi" w:hAnsiTheme="majorHAnsi" w:cs="Tahoma"/>
                <w:b/>
                <w:sz w:val="20"/>
                <w:szCs w:val="20"/>
              </w:rPr>
            </w:pPr>
          </w:p>
        </w:tc>
        <w:tc>
          <w:tcPr>
            <w:tcW w:w="1241" w:type="pct"/>
            <w:shd w:val="clear" w:color="auto" w:fill="FFFF99"/>
            <w:vAlign w:val="center"/>
          </w:tcPr>
          <w:p w:rsidR="002A6B22" w:rsidRPr="00363EB8" w:rsidRDefault="00BC480B" w:rsidP="00BC480B">
            <w:pPr>
              <w:spacing w:line="220" w:lineRule="exact"/>
              <w:rPr>
                <w:rFonts w:asciiTheme="majorHAnsi" w:hAnsiTheme="majorHAnsi" w:cs="Tahoma"/>
                <w:sz w:val="20"/>
                <w:szCs w:val="20"/>
              </w:rPr>
            </w:pPr>
            <w:r>
              <w:rPr>
                <w:rFonts w:asciiTheme="majorHAnsi" w:hAnsiTheme="majorHAnsi" w:cs="Tahoma"/>
                <w:sz w:val="20"/>
                <w:szCs w:val="20"/>
                <w:lang w:val="en-US"/>
              </w:rPr>
              <w:t xml:space="preserve">Regular meetings with the bodies for inspectional supervision in agricultural </w:t>
            </w:r>
          </w:p>
        </w:tc>
        <w:tc>
          <w:tcPr>
            <w:tcW w:w="115" w:type="pct"/>
            <w:shd w:val="clear" w:color="auto" w:fill="FFFF99"/>
          </w:tcPr>
          <w:p w:rsidR="002A6B22" w:rsidRPr="00363EB8" w:rsidRDefault="00226667" w:rsidP="00363EB8">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14" o:spid="_x0000_s1066" type="#_x0000_t32" style="position:absolute;margin-left:-4.05pt;margin-top:18.95pt;width:85.5pt;height:.75pt;flip:y;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" strokecolor="#4bacc6 [3208]" strokeweight="2pt">
                  <v:stroke endarrow="block"/>
                  <v:shadow on="t" color="black" opacity="24903f" origin=",.5" offset="0,.55556mm"/>
                </v:shape>
              </w:pict>
            </w: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7"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636" w:type="pct"/>
            <w:shd w:val="clear" w:color="auto" w:fill="FFFF99"/>
          </w:tcPr>
          <w:p w:rsidR="002A6B22" w:rsidRPr="00363EB8" w:rsidRDefault="00786369" w:rsidP="00363EB8">
            <w:pPr>
              <w:spacing w:line="280" w:lineRule="exact"/>
              <w:rPr>
                <w:rFonts w:asciiTheme="majorHAnsi" w:hAnsiTheme="majorHAnsi" w:cs="Tahoma"/>
                <w:sz w:val="20"/>
                <w:szCs w:val="20"/>
              </w:rPr>
            </w:pPr>
            <w:r w:rsidRPr="00786369">
              <w:rPr>
                <w:rFonts w:asciiTheme="majorHAnsi" w:hAnsiTheme="majorHAnsi" w:cs="Tahoma"/>
                <w:sz w:val="20"/>
                <w:szCs w:val="20"/>
                <w:lang w:val="en-US"/>
              </w:rPr>
              <w:t xml:space="preserve">Number of meetings held/ defined problems/ adapted suggestions </w:t>
            </w:r>
          </w:p>
        </w:tc>
        <w:tc>
          <w:tcPr>
            <w:tcW w:w="625" w:type="pct"/>
            <w:shd w:val="clear" w:color="auto" w:fill="FFFF99"/>
          </w:tcPr>
          <w:p w:rsidR="002A6B22" w:rsidRPr="00384023" w:rsidRDefault="00384023" w:rsidP="00363EB8">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2A6B22" w:rsidRPr="00525D83" w:rsidRDefault="00525D83" w:rsidP="00363EB8">
            <w:pPr>
              <w:spacing w:line="280" w:lineRule="exact"/>
              <w:jc w:val="right"/>
              <w:rPr>
                <w:rFonts w:asciiTheme="majorHAnsi" w:hAnsiTheme="majorHAnsi" w:cs="Tahoma"/>
                <w:sz w:val="20"/>
                <w:szCs w:val="20"/>
                <w:lang w:val="en-US"/>
              </w:rPr>
            </w:pPr>
            <w:r>
              <w:rPr>
                <w:rFonts w:asciiTheme="majorHAnsi" w:hAnsiTheme="majorHAnsi" w:cs="Tahoma"/>
                <w:sz w:val="20"/>
                <w:szCs w:val="20"/>
                <w:lang w:val="en-US"/>
              </w:rPr>
              <w:t>50.000</w:t>
            </w:r>
          </w:p>
        </w:tc>
      </w:tr>
      <w:tr w:rsidR="00363EB8" w:rsidRPr="00363EB8" w:rsidTr="00363EB8">
        <w:tc>
          <w:tcPr>
            <w:tcW w:w="326" w:type="pct"/>
            <w:shd w:val="clear" w:color="auto" w:fill="FFFF99"/>
          </w:tcPr>
          <w:p w:rsidR="00525D83" w:rsidRPr="00525D83" w:rsidRDefault="00525D83" w:rsidP="00525D83">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1-5</w:t>
            </w:r>
          </w:p>
          <w:p w:rsidR="002A6B22" w:rsidRPr="00363EB8" w:rsidRDefault="002A6B22" w:rsidP="00363EB8">
            <w:pPr>
              <w:spacing w:line="280" w:lineRule="exact"/>
              <w:rPr>
                <w:rFonts w:asciiTheme="majorHAnsi" w:hAnsiTheme="majorHAnsi" w:cs="Tahoma"/>
                <w:b/>
                <w:sz w:val="20"/>
                <w:szCs w:val="20"/>
              </w:rPr>
            </w:pPr>
          </w:p>
        </w:tc>
        <w:tc>
          <w:tcPr>
            <w:tcW w:w="1241" w:type="pct"/>
            <w:shd w:val="clear" w:color="auto" w:fill="FFFF99"/>
            <w:vAlign w:val="center"/>
          </w:tcPr>
          <w:p w:rsidR="002A6B22" w:rsidRPr="00363EB8" w:rsidRDefault="00BC480B" w:rsidP="00BC480B">
            <w:pPr>
              <w:spacing w:line="220" w:lineRule="exact"/>
              <w:rPr>
                <w:rFonts w:asciiTheme="majorHAnsi" w:hAnsiTheme="majorHAnsi" w:cs="Tahoma"/>
                <w:sz w:val="20"/>
                <w:szCs w:val="20"/>
              </w:rPr>
            </w:pPr>
            <w:r>
              <w:rPr>
                <w:rFonts w:asciiTheme="majorHAnsi" w:hAnsiTheme="majorHAnsi" w:cs="Tahoma"/>
                <w:sz w:val="20"/>
                <w:szCs w:val="20"/>
                <w:lang w:val="en-US"/>
              </w:rPr>
              <w:t xml:space="preserve">Meetings and workshops with the rest institutions within the Government of R.M. for questions from rural development and agriculture </w:t>
            </w: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26667" w:rsidP="00363EB8">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18" o:spid="_x0000_s1065" type="#_x0000_t32" style="position:absolute;margin-left:-21.4pt;margin-top:20.45pt;width:85.5pt;height:.75pt;flip:y;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" strokecolor="#4bacc6 [3208]" strokeweight="2pt">
                  <v:stroke endarrow="block"/>
                  <v:shadow on="t" color="black" opacity="24903f" origin=",.5" offset="0,.55556mm"/>
                </v:shape>
              </w:pict>
            </w: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5"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17" w:type="pct"/>
            <w:shd w:val="clear" w:color="auto" w:fill="FFFF99"/>
          </w:tcPr>
          <w:p w:rsidR="002A6B22" w:rsidRPr="00363EB8" w:rsidRDefault="002A6B22" w:rsidP="00363EB8">
            <w:pPr>
              <w:spacing w:line="280" w:lineRule="exact"/>
              <w:rPr>
                <w:rFonts w:asciiTheme="majorHAnsi" w:hAnsiTheme="majorHAnsi" w:cs="Tahoma"/>
                <w:sz w:val="20"/>
                <w:szCs w:val="20"/>
              </w:rPr>
            </w:pPr>
          </w:p>
        </w:tc>
        <w:tc>
          <w:tcPr>
            <w:tcW w:w="1636" w:type="pct"/>
            <w:shd w:val="clear" w:color="auto" w:fill="FFFF99"/>
          </w:tcPr>
          <w:p w:rsidR="002A6B22" w:rsidRPr="00363EB8" w:rsidRDefault="00786369" w:rsidP="00363EB8">
            <w:pPr>
              <w:spacing w:line="280" w:lineRule="exact"/>
              <w:rPr>
                <w:rFonts w:asciiTheme="majorHAnsi" w:hAnsiTheme="majorHAnsi" w:cs="Tahoma"/>
                <w:sz w:val="20"/>
                <w:szCs w:val="20"/>
              </w:rPr>
            </w:pPr>
            <w:r w:rsidRPr="00786369">
              <w:rPr>
                <w:rFonts w:asciiTheme="majorHAnsi" w:hAnsiTheme="majorHAnsi" w:cs="Tahoma"/>
                <w:sz w:val="20"/>
                <w:szCs w:val="20"/>
                <w:lang w:val="en-US"/>
              </w:rPr>
              <w:t>Number of meetings held/ defined problems/ adapted suggestions</w:t>
            </w:r>
          </w:p>
        </w:tc>
        <w:tc>
          <w:tcPr>
            <w:tcW w:w="625" w:type="pct"/>
            <w:shd w:val="clear" w:color="auto" w:fill="FFFF99"/>
          </w:tcPr>
          <w:p w:rsidR="002A6B22" w:rsidRPr="006A0366" w:rsidRDefault="006A0366" w:rsidP="00363EB8">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2A6B22" w:rsidRPr="00525D83" w:rsidRDefault="00525D83" w:rsidP="00363EB8">
            <w:pPr>
              <w:spacing w:line="280" w:lineRule="exact"/>
              <w:jc w:val="right"/>
              <w:rPr>
                <w:rFonts w:asciiTheme="majorHAnsi" w:hAnsiTheme="majorHAnsi" w:cs="Tahoma"/>
                <w:sz w:val="20"/>
                <w:szCs w:val="20"/>
                <w:lang w:val="en-US"/>
              </w:rPr>
            </w:pPr>
            <w:r>
              <w:rPr>
                <w:rFonts w:asciiTheme="majorHAnsi" w:hAnsiTheme="majorHAnsi" w:cs="Tahoma"/>
                <w:sz w:val="20"/>
                <w:szCs w:val="20"/>
                <w:lang w:val="en-US"/>
              </w:rPr>
              <w:t>150.000</w:t>
            </w:r>
          </w:p>
        </w:tc>
      </w:tr>
      <w:tr w:rsidR="00525D83" w:rsidRPr="00363EB8" w:rsidTr="00363EB8">
        <w:tc>
          <w:tcPr>
            <w:tcW w:w="326" w:type="pct"/>
            <w:shd w:val="clear" w:color="auto" w:fill="FFFF99"/>
          </w:tcPr>
          <w:p w:rsidR="001E7A51" w:rsidRPr="00525D83" w:rsidRDefault="001E7A51" w:rsidP="001E7A51">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1-6</w:t>
            </w:r>
          </w:p>
          <w:p w:rsidR="00525D83" w:rsidRDefault="00525D83" w:rsidP="00525D83">
            <w:pPr>
              <w:spacing w:after="120" w:line="280" w:lineRule="exact"/>
              <w:rPr>
                <w:rFonts w:asciiTheme="majorHAnsi" w:hAnsiTheme="majorHAnsi" w:cs="Tahoma"/>
                <w:b/>
                <w:sz w:val="20"/>
                <w:szCs w:val="20"/>
                <w:lang w:val="hr-HR"/>
              </w:rPr>
            </w:pPr>
          </w:p>
        </w:tc>
        <w:tc>
          <w:tcPr>
            <w:tcW w:w="1241" w:type="pct"/>
            <w:shd w:val="clear" w:color="auto" w:fill="FFFF99"/>
            <w:vAlign w:val="center"/>
          </w:tcPr>
          <w:p w:rsidR="00525D83" w:rsidRPr="00525D83" w:rsidRDefault="006258D7" w:rsidP="006258D7">
            <w:pPr>
              <w:spacing w:line="220" w:lineRule="exact"/>
              <w:rPr>
                <w:rFonts w:asciiTheme="majorHAnsi" w:hAnsiTheme="majorHAnsi" w:cs="Tahoma"/>
                <w:sz w:val="20"/>
                <w:szCs w:val="20"/>
              </w:rPr>
            </w:pPr>
            <w:r>
              <w:rPr>
                <w:rFonts w:asciiTheme="majorHAnsi" w:hAnsiTheme="majorHAnsi" w:cs="Tahoma"/>
                <w:sz w:val="20"/>
                <w:szCs w:val="20"/>
                <w:lang w:val="en-US"/>
              </w:rPr>
              <w:t xml:space="preserve">Analysis of the conditions in sub-sectors’ production groups </w:t>
            </w:r>
          </w:p>
        </w:tc>
        <w:tc>
          <w:tcPr>
            <w:tcW w:w="115"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15" w:type="pct"/>
            <w:shd w:val="clear" w:color="auto" w:fill="FFFF99"/>
          </w:tcPr>
          <w:p w:rsidR="00525D83" w:rsidRDefault="00525D83" w:rsidP="00363EB8">
            <w:pPr>
              <w:spacing w:line="280" w:lineRule="exact"/>
              <w:rPr>
                <w:rFonts w:asciiTheme="majorHAnsi" w:hAnsiTheme="majorHAnsi" w:cs="Tahoma"/>
                <w:noProof/>
                <w:sz w:val="20"/>
                <w:szCs w:val="20"/>
                <w:lang w:val="en-US"/>
              </w:rPr>
            </w:pPr>
          </w:p>
        </w:tc>
        <w:tc>
          <w:tcPr>
            <w:tcW w:w="115" w:type="pct"/>
            <w:shd w:val="clear" w:color="auto" w:fill="FFFF99"/>
          </w:tcPr>
          <w:p w:rsidR="00525D83" w:rsidRPr="00363EB8" w:rsidRDefault="00226667" w:rsidP="00363EB8">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3" o:spid="_x0000_s1064" type="#_x0000_t32" style="position:absolute;margin-left:-15.55pt;margin-top:12.7pt;width:58.5pt;height:3.75pt;flip:y;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" strokecolor="#4bacc6 [3208]" strokeweight="2pt">
                  <v:stroke endarrow="block"/>
                  <v:shadow on="t" color="black" opacity="24903f" origin=",.5" offset="0,.55556mm"/>
                </v:shape>
              </w:pict>
            </w:r>
          </w:p>
        </w:tc>
        <w:tc>
          <w:tcPr>
            <w:tcW w:w="115"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17"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636" w:type="pct"/>
            <w:shd w:val="clear" w:color="auto" w:fill="FFFF99"/>
          </w:tcPr>
          <w:p w:rsidR="00525D83" w:rsidRPr="00363EB8" w:rsidRDefault="004613D1" w:rsidP="00363EB8">
            <w:pPr>
              <w:spacing w:line="280" w:lineRule="exact"/>
              <w:rPr>
                <w:rFonts w:asciiTheme="majorHAnsi" w:hAnsiTheme="majorHAnsi" w:cs="Tahoma"/>
                <w:sz w:val="20"/>
                <w:szCs w:val="20"/>
              </w:rPr>
            </w:pPr>
            <w:r>
              <w:rPr>
                <w:rFonts w:asciiTheme="majorHAnsi" w:hAnsiTheme="majorHAnsi" w:cs="Tahoma"/>
                <w:sz w:val="20"/>
                <w:szCs w:val="20"/>
                <w:lang w:val="en-US"/>
              </w:rPr>
              <w:t>Prepared information for further using</w:t>
            </w:r>
          </w:p>
        </w:tc>
        <w:tc>
          <w:tcPr>
            <w:tcW w:w="625" w:type="pct"/>
            <w:shd w:val="clear" w:color="auto" w:fill="FFFF99"/>
          </w:tcPr>
          <w:p w:rsidR="00525D83" w:rsidRPr="006A0366" w:rsidRDefault="006A0366" w:rsidP="00363EB8">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525D83" w:rsidRPr="001E7A51" w:rsidRDefault="001E7A51" w:rsidP="00363EB8">
            <w:pPr>
              <w:spacing w:line="280" w:lineRule="exact"/>
              <w:jc w:val="right"/>
              <w:rPr>
                <w:rFonts w:asciiTheme="majorHAnsi" w:hAnsiTheme="majorHAnsi" w:cs="Tahoma"/>
                <w:sz w:val="20"/>
                <w:szCs w:val="20"/>
              </w:rPr>
            </w:pPr>
            <w:r>
              <w:rPr>
                <w:rFonts w:asciiTheme="majorHAnsi" w:hAnsiTheme="majorHAnsi" w:cs="Tahoma"/>
                <w:sz w:val="20"/>
                <w:szCs w:val="20"/>
              </w:rPr>
              <w:t>240.000</w:t>
            </w:r>
          </w:p>
        </w:tc>
      </w:tr>
      <w:tr w:rsidR="00525D83" w:rsidRPr="00363EB8" w:rsidTr="00363EB8">
        <w:tc>
          <w:tcPr>
            <w:tcW w:w="326" w:type="pct"/>
            <w:shd w:val="clear" w:color="auto" w:fill="FFFF99"/>
          </w:tcPr>
          <w:p w:rsidR="001E7A51" w:rsidRPr="00525D83" w:rsidRDefault="001E7A51" w:rsidP="001E7A51">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1-7</w:t>
            </w:r>
          </w:p>
          <w:p w:rsidR="00525D83" w:rsidRDefault="00525D83" w:rsidP="00525D83">
            <w:pPr>
              <w:spacing w:after="120" w:line="280" w:lineRule="exact"/>
              <w:rPr>
                <w:rFonts w:asciiTheme="majorHAnsi" w:hAnsiTheme="majorHAnsi" w:cs="Tahoma"/>
                <w:b/>
                <w:sz w:val="20"/>
                <w:szCs w:val="20"/>
                <w:lang w:val="hr-HR"/>
              </w:rPr>
            </w:pPr>
          </w:p>
        </w:tc>
        <w:tc>
          <w:tcPr>
            <w:tcW w:w="1241" w:type="pct"/>
            <w:shd w:val="clear" w:color="auto" w:fill="FFFF99"/>
            <w:vAlign w:val="center"/>
          </w:tcPr>
          <w:p w:rsidR="00525D83" w:rsidRPr="00363EB8" w:rsidRDefault="006258D7" w:rsidP="006258D7">
            <w:pPr>
              <w:spacing w:line="220" w:lineRule="exact"/>
              <w:rPr>
                <w:rFonts w:asciiTheme="majorHAnsi" w:hAnsiTheme="majorHAnsi" w:cs="Tahoma"/>
                <w:sz w:val="20"/>
                <w:szCs w:val="20"/>
              </w:rPr>
            </w:pPr>
            <w:r>
              <w:rPr>
                <w:rFonts w:asciiTheme="majorHAnsi" w:hAnsiTheme="majorHAnsi" w:cs="Tahoma"/>
                <w:sz w:val="20"/>
                <w:szCs w:val="20"/>
                <w:lang w:val="en-US"/>
              </w:rPr>
              <w:t xml:space="preserve">Analysis of the family farms carriers of the economic development </w:t>
            </w:r>
          </w:p>
        </w:tc>
        <w:tc>
          <w:tcPr>
            <w:tcW w:w="115"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15" w:type="pct"/>
            <w:shd w:val="clear" w:color="auto" w:fill="FFFF99"/>
          </w:tcPr>
          <w:p w:rsidR="00525D83" w:rsidRDefault="00525D83" w:rsidP="00363EB8">
            <w:pPr>
              <w:spacing w:line="280" w:lineRule="exact"/>
              <w:rPr>
                <w:rFonts w:asciiTheme="majorHAnsi" w:hAnsiTheme="majorHAnsi" w:cs="Tahoma"/>
                <w:noProof/>
                <w:sz w:val="20"/>
                <w:szCs w:val="20"/>
                <w:lang w:val="en-US"/>
              </w:rPr>
            </w:pPr>
          </w:p>
        </w:tc>
        <w:tc>
          <w:tcPr>
            <w:tcW w:w="115"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15" w:type="pct"/>
            <w:shd w:val="clear" w:color="auto" w:fill="FFFF99"/>
          </w:tcPr>
          <w:p w:rsidR="00525D83" w:rsidRPr="00363EB8" w:rsidRDefault="00226667" w:rsidP="00363EB8">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4" o:spid="_x0000_s1063" type="#_x0000_t32" style="position:absolute;margin-left:-17.55pt;margin-top:12.2pt;width:43.5pt;height:3.6pt;flip:y;z-index:251676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" strokecolor="#4bacc6 [3208]" strokeweight="2pt">
                  <v:stroke endarrow="block"/>
                  <v:shadow on="t" color="black" opacity="24903f" origin=",.5" offset="0,.55556mm"/>
                </v:shape>
              </w:pict>
            </w:r>
          </w:p>
        </w:tc>
        <w:tc>
          <w:tcPr>
            <w:tcW w:w="117" w:type="pct"/>
            <w:shd w:val="clear" w:color="auto" w:fill="FFFF99"/>
          </w:tcPr>
          <w:p w:rsidR="00525D83" w:rsidRPr="00363EB8" w:rsidRDefault="00525D83" w:rsidP="00363EB8">
            <w:pPr>
              <w:spacing w:line="280" w:lineRule="exact"/>
              <w:rPr>
                <w:rFonts w:asciiTheme="majorHAnsi" w:hAnsiTheme="majorHAnsi" w:cs="Tahoma"/>
                <w:sz w:val="20"/>
                <w:szCs w:val="20"/>
              </w:rPr>
            </w:pPr>
          </w:p>
        </w:tc>
        <w:tc>
          <w:tcPr>
            <w:tcW w:w="1636" w:type="pct"/>
            <w:shd w:val="clear" w:color="auto" w:fill="FFFF99"/>
          </w:tcPr>
          <w:p w:rsidR="00525D83" w:rsidRPr="00363EB8" w:rsidRDefault="004613D1" w:rsidP="00363EB8">
            <w:pPr>
              <w:spacing w:line="280" w:lineRule="exact"/>
              <w:rPr>
                <w:rFonts w:asciiTheme="majorHAnsi" w:hAnsiTheme="majorHAnsi" w:cs="Tahoma"/>
                <w:sz w:val="20"/>
                <w:szCs w:val="20"/>
              </w:rPr>
            </w:pPr>
            <w:r>
              <w:rPr>
                <w:rFonts w:asciiTheme="majorHAnsi" w:hAnsiTheme="majorHAnsi" w:cs="Tahoma"/>
                <w:sz w:val="20"/>
                <w:szCs w:val="20"/>
                <w:lang w:val="en-US"/>
              </w:rPr>
              <w:t xml:space="preserve">Economic picture for the situations with family farms </w:t>
            </w:r>
          </w:p>
        </w:tc>
        <w:tc>
          <w:tcPr>
            <w:tcW w:w="625" w:type="pct"/>
            <w:shd w:val="clear" w:color="auto" w:fill="FFFF99"/>
          </w:tcPr>
          <w:p w:rsidR="00525D83" w:rsidRPr="006A0366" w:rsidRDefault="006A0366" w:rsidP="001E7A51">
            <w:pPr>
              <w:tabs>
                <w:tab w:val="left" w:pos="1305"/>
              </w:tabs>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525D83" w:rsidRPr="001E7A51" w:rsidRDefault="001E7A51" w:rsidP="00363EB8">
            <w:pPr>
              <w:spacing w:line="280" w:lineRule="exact"/>
              <w:jc w:val="right"/>
              <w:rPr>
                <w:rFonts w:asciiTheme="majorHAnsi" w:hAnsiTheme="majorHAnsi" w:cs="Tahoma"/>
                <w:sz w:val="20"/>
                <w:szCs w:val="20"/>
              </w:rPr>
            </w:pPr>
            <w:r>
              <w:rPr>
                <w:rFonts w:asciiTheme="majorHAnsi" w:hAnsiTheme="majorHAnsi" w:cs="Tahoma"/>
                <w:sz w:val="20"/>
                <w:szCs w:val="20"/>
              </w:rPr>
              <w:t>260,000</w:t>
            </w:r>
          </w:p>
        </w:tc>
      </w:tr>
      <w:tr w:rsidR="001E7A51" w:rsidRPr="00363EB8" w:rsidTr="00363EB8">
        <w:tc>
          <w:tcPr>
            <w:tcW w:w="326" w:type="pct"/>
            <w:shd w:val="clear" w:color="auto" w:fill="FFFF99"/>
          </w:tcPr>
          <w:p w:rsidR="001E7A51" w:rsidRPr="00525D83" w:rsidRDefault="001E7A51" w:rsidP="001E7A51">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lastRenderedPageBreak/>
              <w:t>S0</w:t>
            </w:r>
            <w:r>
              <w:rPr>
                <w:rFonts w:asciiTheme="majorHAnsi" w:hAnsiTheme="majorHAnsi" w:cs="Tahoma"/>
                <w:b/>
                <w:sz w:val="20"/>
                <w:szCs w:val="20"/>
                <w:lang w:val="en-US"/>
              </w:rPr>
              <w:t>1-8</w:t>
            </w:r>
          </w:p>
          <w:p w:rsidR="001E7A51" w:rsidRDefault="001E7A51" w:rsidP="001E7A51">
            <w:pPr>
              <w:spacing w:after="120" w:line="280" w:lineRule="exact"/>
              <w:rPr>
                <w:rFonts w:asciiTheme="majorHAnsi" w:hAnsiTheme="majorHAnsi" w:cs="Tahoma"/>
                <w:b/>
                <w:sz w:val="20"/>
                <w:szCs w:val="20"/>
                <w:lang w:val="hr-HR"/>
              </w:rPr>
            </w:pPr>
          </w:p>
        </w:tc>
        <w:tc>
          <w:tcPr>
            <w:tcW w:w="1241" w:type="pct"/>
            <w:shd w:val="clear" w:color="auto" w:fill="FFFF99"/>
            <w:vAlign w:val="center"/>
          </w:tcPr>
          <w:p w:rsidR="001E7A51" w:rsidRPr="00363EB8" w:rsidRDefault="006258D7" w:rsidP="006258D7">
            <w:pPr>
              <w:spacing w:line="220" w:lineRule="exact"/>
              <w:rPr>
                <w:rFonts w:asciiTheme="majorHAnsi" w:hAnsiTheme="majorHAnsi" w:cs="Tahoma"/>
                <w:sz w:val="20"/>
                <w:szCs w:val="20"/>
              </w:rPr>
            </w:pPr>
            <w:r>
              <w:rPr>
                <w:rFonts w:asciiTheme="majorHAnsi" w:hAnsiTheme="majorHAnsi" w:cs="Tahoma"/>
                <w:sz w:val="20"/>
                <w:szCs w:val="20"/>
                <w:lang w:val="en-US"/>
              </w:rPr>
              <w:t xml:space="preserve">Comparative advantages of the family farms </w:t>
            </w:r>
          </w:p>
        </w:tc>
        <w:tc>
          <w:tcPr>
            <w:tcW w:w="115" w:type="pct"/>
            <w:shd w:val="clear" w:color="auto" w:fill="FFFF99"/>
          </w:tcPr>
          <w:p w:rsidR="001E7A51" w:rsidRPr="00363EB8" w:rsidRDefault="00226667" w:rsidP="001E7A51">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5" o:spid="_x0000_s1062" type="#_x0000_t32" style="position:absolute;margin-left:-.3pt;margin-top:20.6pt;width:58.5pt;height:3.75pt;flip:y;z-index:25168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" strokecolor="#4bacc6 [3208]" strokeweight="2pt">
                  <v:stroke endarrow="block"/>
                  <v:shadow on="t" color="black" opacity="24903f" origin=",.5" offset="0,.55556mm"/>
                </v:shape>
              </w:pict>
            </w:r>
          </w:p>
        </w:tc>
        <w:tc>
          <w:tcPr>
            <w:tcW w:w="115" w:type="pct"/>
            <w:shd w:val="clear" w:color="auto" w:fill="FFFF99"/>
          </w:tcPr>
          <w:p w:rsidR="001E7A51" w:rsidRDefault="001E7A51" w:rsidP="001E7A51">
            <w:pPr>
              <w:spacing w:line="280" w:lineRule="exact"/>
              <w:rPr>
                <w:rFonts w:asciiTheme="majorHAnsi" w:hAnsiTheme="majorHAnsi" w:cs="Tahoma"/>
                <w:noProof/>
                <w:sz w:val="20"/>
                <w:szCs w:val="20"/>
                <w:lang w:val="en-US"/>
              </w:rPr>
            </w:pPr>
          </w:p>
        </w:tc>
        <w:tc>
          <w:tcPr>
            <w:tcW w:w="115"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15"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17"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636" w:type="pct"/>
            <w:shd w:val="clear" w:color="auto" w:fill="FFFF99"/>
          </w:tcPr>
          <w:p w:rsidR="001E7A51" w:rsidRPr="00363EB8" w:rsidRDefault="00766701" w:rsidP="006A0366">
            <w:pPr>
              <w:spacing w:line="280" w:lineRule="exact"/>
              <w:rPr>
                <w:rFonts w:asciiTheme="majorHAnsi" w:hAnsiTheme="majorHAnsi" w:cs="Tahoma"/>
                <w:sz w:val="20"/>
                <w:szCs w:val="20"/>
              </w:rPr>
            </w:pPr>
            <w:r w:rsidRPr="006A0366">
              <w:rPr>
                <w:rFonts w:asciiTheme="majorHAnsi" w:hAnsiTheme="majorHAnsi" w:cs="Tahoma"/>
                <w:sz w:val="20"/>
                <w:szCs w:val="20"/>
                <w:lang w:val="en-US"/>
              </w:rPr>
              <w:t>Prioritization</w:t>
            </w:r>
            <w:r>
              <w:rPr>
                <w:rFonts w:asciiTheme="majorHAnsi" w:hAnsiTheme="majorHAnsi" w:cs="Tahoma"/>
                <w:sz w:val="20"/>
                <w:szCs w:val="20"/>
                <w:lang w:val="en-US"/>
              </w:rPr>
              <w:t xml:space="preserve"> of</w:t>
            </w:r>
            <w:r w:rsidR="006A0366">
              <w:rPr>
                <w:rFonts w:asciiTheme="majorHAnsi" w:hAnsiTheme="majorHAnsi" w:cs="Tahoma"/>
                <w:sz w:val="20"/>
                <w:szCs w:val="20"/>
                <w:lang w:val="en-US"/>
              </w:rPr>
              <w:t xml:space="preserve"> </w:t>
            </w:r>
            <w:r w:rsidR="004613D1">
              <w:rPr>
                <w:rFonts w:asciiTheme="majorHAnsi" w:hAnsiTheme="majorHAnsi" w:cs="Tahoma"/>
                <w:sz w:val="20"/>
                <w:szCs w:val="20"/>
                <w:lang w:val="en-US"/>
              </w:rPr>
              <w:t xml:space="preserve"> measurements for support of the family farms </w:t>
            </w:r>
          </w:p>
        </w:tc>
        <w:tc>
          <w:tcPr>
            <w:tcW w:w="625" w:type="pct"/>
            <w:shd w:val="clear" w:color="auto" w:fill="FFFF99"/>
          </w:tcPr>
          <w:p w:rsidR="001E7A51" w:rsidRPr="006A0366" w:rsidRDefault="006A0366" w:rsidP="001E7A51">
            <w:pPr>
              <w:tabs>
                <w:tab w:val="left" w:pos="1305"/>
              </w:tabs>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1E7A51" w:rsidRPr="001E7A51" w:rsidRDefault="001E7A51" w:rsidP="001E7A51">
            <w:pPr>
              <w:spacing w:line="280" w:lineRule="exact"/>
              <w:jc w:val="right"/>
              <w:rPr>
                <w:rFonts w:asciiTheme="majorHAnsi" w:hAnsiTheme="majorHAnsi" w:cs="Tahoma"/>
                <w:sz w:val="20"/>
                <w:szCs w:val="20"/>
              </w:rPr>
            </w:pPr>
            <w:r>
              <w:rPr>
                <w:rFonts w:asciiTheme="majorHAnsi" w:hAnsiTheme="majorHAnsi" w:cs="Tahoma"/>
                <w:sz w:val="20"/>
                <w:szCs w:val="20"/>
              </w:rPr>
              <w:t>310,000</w:t>
            </w:r>
          </w:p>
        </w:tc>
      </w:tr>
      <w:tr w:rsidR="001E7A51" w:rsidRPr="00363EB8" w:rsidTr="00363EB8">
        <w:tc>
          <w:tcPr>
            <w:tcW w:w="326" w:type="pct"/>
            <w:shd w:val="clear" w:color="auto" w:fill="FFFF99"/>
          </w:tcPr>
          <w:p w:rsidR="001E7A51" w:rsidRPr="00525D83" w:rsidRDefault="001E7A51" w:rsidP="001E7A51">
            <w:pPr>
              <w:spacing w:after="120" w:line="280" w:lineRule="exact"/>
              <w:rPr>
                <w:rFonts w:asciiTheme="majorHAnsi" w:hAnsiTheme="majorHAnsi" w:cs="Tahoma"/>
                <w:b/>
                <w:sz w:val="20"/>
                <w:szCs w:val="20"/>
                <w:lang w:val="en-US"/>
              </w:rPr>
            </w:pPr>
            <w:r>
              <w:rPr>
                <w:rFonts w:asciiTheme="majorHAnsi" w:hAnsiTheme="majorHAnsi" w:cs="Tahoma"/>
                <w:b/>
                <w:sz w:val="20"/>
                <w:szCs w:val="20"/>
                <w:lang w:val="hr-HR"/>
              </w:rPr>
              <w:t>S0</w:t>
            </w:r>
            <w:r>
              <w:rPr>
                <w:rFonts w:asciiTheme="majorHAnsi" w:hAnsiTheme="majorHAnsi" w:cs="Tahoma"/>
                <w:b/>
                <w:sz w:val="20"/>
                <w:szCs w:val="20"/>
                <w:lang w:val="en-US"/>
              </w:rPr>
              <w:t>1-9</w:t>
            </w:r>
          </w:p>
          <w:p w:rsidR="001E7A51" w:rsidRDefault="001E7A51" w:rsidP="001E7A51">
            <w:pPr>
              <w:spacing w:after="120" w:line="280" w:lineRule="exact"/>
              <w:rPr>
                <w:rFonts w:asciiTheme="majorHAnsi" w:hAnsiTheme="majorHAnsi" w:cs="Tahoma"/>
                <w:b/>
                <w:sz w:val="20"/>
                <w:szCs w:val="20"/>
                <w:lang w:val="hr-HR"/>
              </w:rPr>
            </w:pPr>
          </w:p>
        </w:tc>
        <w:tc>
          <w:tcPr>
            <w:tcW w:w="1241" w:type="pct"/>
            <w:shd w:val="clear" w:color="auto" w:fill="FFFF99"/>
            <w:vAlign w:val="center"/>
          </w:tcPr>
          <w:p w:rsidR="001E7A51" w:rsidRPr="00363EB8" w:rsidRDefault="006258D7" w:rsidP="00B6142A">
            <w:pPr>
              <w:spacing w:line="220" w:lineRule="exact"/>
              <w:rPr>
                <w:rFonts w:asciiTheme="majorHAnsi" w:hAnsiTheme="majorHAnsi" w:cs="Tahoma"/>
                <w:sz w:val="20"/>
                <w:szCs w:val="20"/>
              </w:rPr>
            </w:pPr>
            <w:r>
              <w:rPr>
                <w:rFonts w:asciiTheme="majorHAnsi" w:hAnsiTheme="majorHAnsi" w:cs="Tahoma"/>
                <w:sz w:val="20"/>
                <w:szCs w:val="20"/>
                <w:lang w:val="en-US"/>
              </w:rPr>
              <w:t xml:space="preserve">Analysis </w:t>
            </w:r>
            <w:r w:rsidR="00B6142A">
              <w:rPr>
                <w:rFonts w:asciiTheme="majorHAnsi" w:hAnsiTheme="majorHAnsi" w:cs="Tahoma"/>
                <w:sz w:val="20"/>
                <w:szCs w:val="20"/>
                <w:lang w:val="en-US"/>
              </w:rPr>
              <w:t xml:space="preserve">of the possibilities for support of the ranking </w:t>
            </w:r>
          </w:p>
        </w:tc>
        <w:tc>
          <w:tcPr>
            <w:tcW w:w="115"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15" w:type="pct"/>
            <w:shd w:val="clear" w:color="auto" w:fill="FFFF99"/>
          </w:tcPr>
          <w:p w:rsidR="001E7A51" w:rsidRDefault="001E7A51" w:rsidP="001E7A51">
            <w:pPr>
              <w:spacing w:line="280" w:lineRule="exact"/>
              <w:rPr>
                <w:rFonts w:asciiTheme="majorHAnsi" w:hAnsiTheme="majorHAnsi" w:cs="Tahoma"/>
                <w:noProof/>
                <w:sz w:val="20"/>
                <w:szCs w:val="20"/>
                <w:lang w:val="en-US"/>
              </w:rPr>
            </w:pPr>
          </w:p>
        </w:tc>
        <w:tc>
          <w:tcPr>
            <w:tcW w:w="115" w:type="pct"/>
            <w:shd w:val="clear" w:color="auto" w:fill="FFFF99"/>
          </w:tcPr>
          <w:p w:rsidR="001E7A51" w:rsidRPr="00363EB8" w:rsidRDefault="00226667" w:rsidP="001E7A51">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6" o:spid="_x0000_s1061" type="#_x0000_t32" style="position:absolute;margin-left:-18.55pt;margin-top:15.1pt;width:58.5pt;height:3.75pt;flip:y;z-index:251685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" strokecolor="#4bacc6 [3208]" strokeweight="2pt">
                  <v:stroke endarrow="block"/>
                  <v:shadow on="t" color="black" opacity="24903f" origin=",.5" offset="0,.55556mm"/>
                </v:shape>
              </w:pict>
            </w:r>
          </w:p>
        </w:tc>
        <w:tc>
          <w:tcPr>
            <w:tcW w:w="115"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17" w:type="pct"/>
            <w:shd w:val="clear" w:color="auto" w:fill="FFFF99"/>
          </w:tcPr>
          <w:p w:rsidR="001E7A51" w:rsidRPr="00363EB8" w:rsidRDefault="001E7A51" w:rsidP="001E7A51">
            <w:pPr>
              <w:spacing w:line="280" w:lineRule="exact"/>
              <w:rPr>
                <w:rFonts w:asciiTheme="majorHAnsi" w:hAnsiTheme="majorHAnsi" w:cs="Tahoma"/>
                <w:sz w:val="20"/>
                <w:szCs w:val="20"/>
              </w:rPr>
            </w:pPr>
          </w:p>
        </w:tc>
        <w:tc>
          <w:tcPr>
            <w:tcW w:w="1636" w:type="pct"/>
            <w:shd w:val="clear" w:color="auto" w:fill="FFFF99"/>
          </w:tcPr>
          <w:p w:rsidR="001E7A51" w:rsidRPr="00363EB8" w:rsidRDefault="004613D1" w:rsidP="001E7A51">
            <w:pPr>
              <w:spacing w:line="280" w:lineRule="exact"/>
              <w:rPr>
                <w:rFonts w:asciiTheme="majorHAnsi" w:hAnsiTheme="majorHAnsi" w:cs="Tahoma"/>
                <w:sz w:val="20"/>
                <w:szCs w:val="20"/>
              </w:rPr>
            </w:pPr>
            <w:r>
              <w:rPr>
                <w:rFonts w:asciiTheme="majorHAnsi" w:hAnsiTheme="majorHAnsi" w:cs="Tahoma"/>
                <w:sz w:val="20"/>
                <w:szCs w:val="20"/>
                <w:lang w:val="en-US"/>
              </w:rPr>
              <w:t xml:space="preserve">Identification of the most appropriate markets and marketing </w:t>
            </w:r>
          </w:p>
        </w:tc>
        <w:tc>
          <w:tcPr>
            <w:tcW w:w="625" w:type="pct"/>
            <w:shd w:val="clear" w:color="auto" w:fill="FFFF99"/>
          </w:tcPr>
          <w:p w:rsidR="001E7A51" w:rsidRPr="006A0366" w:rsidRDefault="006A0366" w:rsidP="001E7A51">
            <w:pPr>
              <w:tabs>
                <w:tab w:val="left" w:pos="1305"/>
              </w:tabs>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1E7A51" w:rsidRPr="001E7A51" w:rsidRDefault="001E7A51" w:rsidP="001E7A51">
            <w:pPr>
              <w:spacing w:line="280" w:lineRule="exact"/>
              <w:jc w:val="right"/>
              <w:rPr>
                <w:rFonts w:asciiTheme="majorHAnsi" w:hAnsiTheme="majorHAnsi" w:cs="Tahoma"/>
                <w:sz w:val="20"/>
                <w:szCs w:val="20"/>
              </w:rPr>
            </w:pPr>
            <w:r>
              <w:rPr>
                <w:rFonts w:asciiTheme="majorHAnsi" w:hAnsiTheme="majorHAnsi" w:cs="Tahoma"/>
                <w:sz w:val="20"/>
                <w:szCs w:val="20"/>
              </w:rPr>
              <w:t>380,000</w:t>
            </w:r>
          </w:p>
        </w:tc>
      </w:tr>
    </w:tbl>
    <w:p w:rsidR="002A6B22" w:rsidRPr="00363EB8" w:rsidRDefault="002A6B22" w:rsidP="002A6B22">
      <w:pPr>
        <w:rPr>
          <w:rFonts w:asciiTheme="majorHAnsi" w:hAnsiTheme="majorHAnsi" w:cs="Arial"/>
        </w:rPr>
      </w:pPr>
    </w:p>
    <w:p w:rsidR="002A6B22" w:rsidRPr="00363EB8" w:rsidRDefault="002A6B22" w:rsidP="002A6B22">
      <w:pPr>
        <w:rPr>
          <w:rFonts w:asciiTheme="majorHAnsi" w:hAnsiTheme="majorHAnsi" w:cs="Arial"/>
        </w:rPr>
      </w:pPr>
    </w:p>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D1D7E1"/>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D1D7E1"/>
          </w:tcPr>
          <w:p w:rsidR="002A6B22" w:rsidRPr="00E502EC" w:rsidRDefault="00E502EC"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2</w:t>
            </w:r>
          </w:p>
        </w:tc>
        <w:tc>
          <w:tcPr>
            <w:tcW w:w="3433" w:type="pct"/>
            <w:gridSpan w:val="8"/>
            <w:tcBorders>
              <w:bottom w:val="dotted" w:sz="4" w:space="0" w:color="auto"/>
            </w:tcBorders>
            <w:shd w:val="clear" w:color="auto" w:fill="D1D7E1"/>
          </w:tcPr>
          <w:p w:rsidR="002A6B22" w:rsidRPr="00363EB8" w:rsidRDefault="00E502EC" w:rsidP="00E502EC">
            <w:pPr>
              <w:spacing w:line="280" w:lineRule="exact"/>
              <w:rPr>
                <w:rFonts w:asciiTheme="majorHAnsi" w:hAnsiTheme="majorHAnsi" w:cs="Tahoma"/>
                <w:b/>
                <w:sz w:val="20"/>
                <w:szCs w:val="20"/>
              </w:rPr>
            </w:pPr>
            <w:r>
              <w:rPr>
                <w:rFonts w:asciiTheme="majorHAnsi" w:hAnsiTheme="majorHAnsi" w:cs="Arial"/>
                <w:lang w:val="en-US"/>
              </w:rPr>
              <w:t>NATIONAL PRIORITIES AND POLITICS</w:t>
            </w:r>
          </w:p>
        </w:tc>
      </w:tr>
      <w:tr w:rsidR="00363EB8" w:rsidRPr="00363EB8" w:rsidTr="00363EB8">
        <w:tc>
          <w:tcPr>
            <w:tcW w:w="326"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D1D7E1"/>
          </w:tcPr>
          <w:p w:rsidR="002A6B22" w:rsidRPr="00E502EC" w:rsidRDefault="00E502E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E4736A">
        <w:trPr>
          <w:trHeight w:val="458"/>
        </w:trPr>
        <w:tc>
          <w:tcPr>
            <w:tcW w:w="326" w:type="pct"/>
            <w:tcBorders>
              <w:bottom w:val="dotted" w:sz="4" w:space="0" w:color="auto"/>
            </w:tcBorders>
            <w:shd w:val="clear" w:color="auto" w:fill="D1D7E1"/>
          </w:tcPr>
          <w:p w:rsidR="002A6B22" w:rsidRPr="00E502EC" w:rsidRDefault="00E502E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D1D7E1"/>
          </w:tcPr>
          <w:p w:rsidR="002A6B22" w:rsidRPr="00E502EC" w:rsidRDefault="00E502E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 xml:space="preserve">Measurements </w:t>
            </w:r>
          </w:p>
        </w:tc>
        <w:tc>
          <w:tcPr>
            <w:tcW w:w="11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D1D7E1"/>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D1D7E1"/>
          </w:tcPr>
          <w:p w:rsidR="002A6B22" w:rsidRPr="00E502EC" w:rsidRDefault="00E502E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Failure indicators</w:t>
            </w:r>
          </w:p>
        </w:tc>
        <w:tc>
          <w:tcPr>
            <w:tcW w:w="625" w:type="pct"/>
            <w:tcBorders>
              <w:bottom w:val="dotted" w:sz="4" w:space="0" w:color="auto"/>
            </w:tcBorders>
            <w:shd w:val="clear" w:color="auto" w:fill="D1D7E1"/>
          </w:tcPr>
          <w:p w:rsidR="002A6B22" w:rsidRPr="00E502EC" w:rsidRDefault="00E502E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Evaluation</w:t>
            </w:r>
          </w:p>
        </w:tc>
        <w:tc>
          <w:tcPr>
            <w:tcW w:w="595" w:type="pct"/>
            <w:tcBorders>
              <w:bottom w:val="dotted" w:sz="4" w:space="0" w:color="auto"/>
            </w:tcBorders>
            <w:shd w:val="clear" w:color="auto" w:fill="D1D7E1"/>
          </w:tcPr>
          <w:p w:rsidR="002A6B22" w:rsidRPr="00363EB8" w:rsidRDefault="00E502EC"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E4736A" w:rsidRPr="00363EB8" w:rsidTr="00E4736A">
        <w:tc>
          <w:tcPr>
            <w:tcW w:w="326" w:type="pct"/>
            <w:shd w:val="clear" w:color="auto" w:fill="FFFF99"/>
          </w:tcPr>
          <w:p w:rsidR="00E4736A" w:rsidRDefault="00E4736A" w:rsidP="00E4736A">
            <w:r w:rsidRPr="00DD15F0">
              <w:rPr>
                <w:rFonts w:asciiTheme="majorHAnsi" w:hAnsiTheme="majorHAnsi" w:cs="Tahoma"/>
                <w:b/>
                <w:sz w:val="20"/>
                <w:szCs w:val="20"/>
                <w:lang w:val="hr-HR"/>
              </w:rPr>
              <w:t>S0</w:t>
            </w:r>
            <w:r>
              <w:rPr>
                <w:rFonts w:asciiTheme="majorHAnsi" w:hAnsiTheme="majorHAnsi" w:cs="Tahoma"/>
                <w:b/>
                <w:sz w:val="20"/>
                <w:szCs w:val="20"/>
                <w:lang w:val="en-US"/>
              </w:rPr>
              <w:t>2</w:t>
            </w:r>
            <w:r w:rsidRPr="00DD15F0">
              <w:rPr>
                <w:rFonts w:asciiTheme="majorHAnsi" w:hAnsiTheme="majorHAnsi" w:cs="Tahoma"/>
                <w:b/>
                <w:sz w:val="20"/>
                <w:szCs w:val="20"/>
                <w:lang w:val="en-US"/>
              </w:rPr>
              <w:t>-</w:t>
            </w:r>
            <w:r>
              <w:rPr>
                <w:rFonts w:asciiTheme="majorHAnsi" w:hAnsiTheme="majorHAnsi" w:cs="Tahoma"/>
                <w:b/>
                <w:sz w:val="20"/>
                <w:szCs w:val="20"/>
                <w:lang w:val="en-US"/>
              </w:rPr>
              <w:t>1</w:t>
            </w:r>
          </w:p>
        </w:tc>
        <w:tc>
          <w:tcPr>
            <w:tcW w:w="1241" w:type="pct"/>
            <w:shd w:val="clear" w:color="auto" w:fill="FFFF99"/>
            <w:vAlign w:val="center"/>
          </w:tcPr>
          <w:p w:rsidR="00E4736A" w:rsidRPr="00363EB8" w:rsidRDefault="006279C1" w:rsidP="00E4736A">
            <w:pPr>
              <w:spacing w:after="120" w:line="220" w:lineRule="exact"/>
              <w:rPr>
                <w:rFonts w:asciiTheme="majorHAnsi" w:hAnsiTheme="majorHAnsi" w:cs="Tahoma"/>
                <w:sz w:val="20"/>
                <w:szCs w:val="20"/>
              </w:rPr>
            </w:pPr>
            <w:r w:rsidRPr="006279C1">
              <w:rPr>
                <w:rFonts w:asciiTheme="majorHAnsi" w:hAnsiTheme="majorHAnsi" w:cs="Tahoma"/>
                <w:sz w:val="20"/>
                <w:szCs w:val="20"/>
              </w:rPr>
              <w:t>Participation in the group for changing the legal and secondary legislation in the field of family farming</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7" o:spid="_x0000_s1060" type="#_x0000_t32" style="position:absolute;margin-left:.45pt;margin-top:20.7pt;width:58.5pt;height:3.75pt;flip:y;z-index:251687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4613D1" w:rsidP="00264EE3">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Number of meetings held/ Number of accepted suggestions submitted by the side of </w:t>
            </w:r>
            <w:r w:rsidR="00264EE3">
              <w:rPr>
                <w:rFonts w:asciiTheme="majorHAnsi" w:hAnsiTheme="majorHAnsi" w:cs="Tahoma"/>
                <w:sz w:val="20"/>
                <w:szCs w:val="20"/>
                <w:lang w:val="en-US"/>
              </w:rPr>
              <w:t>NCFF</w:t>
            </w:r>
          </w:p>
        </w:tc>
        <w:tc>
          <w:tcPr>
            <w:tcW w:w="625" w:type="pct"/>
            <w:shd w:val="clear" w:color="auto" w:fill="FFFF99"/>
          </w:tcPr>
          <w:p w:rsidR="006A0366" w:rsidRPr="006A0366" w:rsidRDefault="006A0366" w:rsidP="006A0366">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100,000</w:t>
            </w:r>
          </w:p>
        </w:tc>
      </w:tr>
      <w:tr w:rsidR="00E4736A" w:rsidRPr="00363EB8" w:rsidTr="00E4736A">
        <w:tc>
          <w:tcPr>
            <w:tcW w:w="326" w:type="pct"/>
            <w:shd w:val="clear" w:color="auto" w:fill="FFFF99"/>
          </w:tcPr>
          <w:p w:rsidR="00E4736A" w:rsidRDefault="00E4736A" w:rsidP="00E4736A">
            <w:r w:rsidRPr="00DD15F0">
              <w:rPr>
                <w:rFonts w:asciiTheme="majorHAnsi" w:hAnsiTheme="majorHAnsi" w:cs="Tahoma"/>
                <w:b/>
                <w:sz w:val="20"/>
                <w:szCs w:val="20"/>
                <w:lang w:val="hr-HR"/>
              </w:rPr>
              <w:t>S0</w:t>
            </w:r>
            <w:r>
              <w:rPr>
                <w:rFonts w:asciiTheme="majorHAnsi" w:hAnsiTheme="majorHAnsi" w:cs="Tahoma"/>
                <w:b/>
                <w:sz w:val="20"/>
                <w:szCs w:val="20"/>
                <w:lang w:val="en-US"/>
              </w:rPr>
              <w:t>2</w:t>
            </w:r>
            <w:r w:rsidRPr="00DD15F0">
              <w:rPr>
                <w:rFonts w:asciiTheme="majorHAnsi" w:hAnsiTheme="majorHAnsi" w:cs="Tahoma"/>
                <w:b/>
                <w:sz w:val="20"/>
                <w:szCs w:val="20"/>
                <w:lang w:val="en-US"/>
              </w:rPr>
              <w:t>-</w:t>
            </w:r>
            <w:r>
              <w:rPr>
                <w:rFonts w:asciiTheme="majorHAnsi" w:hAnsiTheme="majorHAnsi" w:cs="Tahoma"/>
                <w:b/>
                <w:sz w:val="20"/>
                <w:szCs w:val="20"/>
                <w:lang w:val="en-US"/>
              </w:rPr>
              <w:t>2</w:t>
            </w:r>
          </w:p>
        </w:tc>
        <w:tc>
          <w:tcPr>
            <w:tcW w:w="1241" w:type="pct"/>
            <w:shd w:val="clear" w:color="auto" w:fill="FFFF99"/>
            <w:vAlign w:val="center"/>
          </w:tcPr>
          <w:p w:rsidR="00E4736A" w:rsidRPr="00363EB8" w:rsidRDefault="006279C1" w:rsidP="00E4736A">
            <w:pPr>
              <w:spacing w:line="220" w:lineRule="exact"/>
              <w:rPr>
                <w:rFonts w:asciiTheme="majorHAnsi" w:hAnsiTheme="majorHAnsi" w:cs="Tahoma"/>
                <w:sz w:val="20"/>
                <w:szCs w:val="20"/>
              </w:rPr>
            </w:pPr>
            <w:r w:rsidRPr="006279C1">
              <w:rPr>
                <w:rFonts w:asciiTheme="majorHAnsi" w:hAnsiTheme="majorHAnsi" w:cs="Tahoma"/>
                <w:sz w:val="20"/>
                <w:szCs w:val="20"/>
              </w:rPr>
              <w:t>Participation in the project for Agricultural Land Extension, FAO, Mainland</w:t>
            </w: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226667" w:rsidP="00E4736A">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8" o:spid="_x0000_s1059" type="#_x0000_t32" style="position:absolute;margin-left:-11.65pt;margin-top:20.2pt;width:58.5pt;height:3.75pt;flip:y;z-index:251689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636" w:type="pct"/>
            <w:shd w:val="clear" w:color="auto" w:fill="FFFF99"/>
          </w:tcPr>
          <w:p w:rsidR="00E4736A" w:rsidRPr="00363EB8" w:rsidRDefault="004613D1" w:rsidP="00E4736A">
            <w:pPr>
              <w:spacing w:line="280" w:lineRule="exact"/>
              <w:rPr>
                <w:rFonts w:asciiTheme="majorHAnsi" w:hAnsiTheme="majorHAnsi" w:cs="Tahoma"/>
                <w:sz w:val="20"/>
                <w:szCs w:val="20"/>
              </w:rPr>
            </w:pPr>
            <w:r>
              <w:rPr>
                <w:rFonts w:asciiTheme="majorHAnsi" w:hAnsiTheme="majorHAnsi" w:cs="Tahoma"/>
                <w:sz w:val="20"/>
                <w:szCs w:val="20"/>
                <w:lang w:val="en-US"/>
              </w:rPr>
              <w:t xml:space="preserve">Number of submitted and adopted suggestions in the implementation process </w:t>
            </w:r>
          </w:p>
        </w:tc>
        <w:tc>
          <w:tcPr>
            <w:tcW w:w="625" w:type="pct"/>
            <w:shd w:val="clear" w:color="auto" w:fill="FFFF99"/>
          </w:tcPr>
          <w:p w:rsidR="00E4736A" w:rsidRPr="006A0366" w:rsidRDefault="006A0366" w:rsidP="00E4736A">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line="280" w:lineRule="exact"/>
              <w:jc w:val="right"/>
              <w:rPr>
                <w:rFonts w:asciiTheme="majorHAnsi" w:hAnsiTheme="majorHAnsi" w:cs="Tahoma"/>
                <w:sz w:val="20"/>
                <w:szCs w:val="20"/>
              </w:rPr>
            </w:pPr>
            <w:r>
              <w:rPr>
                <w:rFonts w:asciiTheme="majorHAnsi" w:hAnsiTheme="majorHAnsi" w:cs="Tahoma"/>
                <w:sz w:val="20"/>
                <w:szCs w:val="20"/>
              </w:rPr>
              <w:t>50,000</w:t>
            </w:r>
          </w:p>
        </w:tc>
      </w:tr>
      <w:tr w:rsidR="00E4736A" w:rsidRPr="00363EB8" w:rsidTr="00E4736A">
        <w:tc>
          <w:tcPr>
            <w:tcW w:w="326" w:type="pct"/>
            <w:shd w:val="clear" w:color="auto" w:fill="FFFF99"/>
          </w:tcPr>
          <w:p w:rsidR="00E4736A" w:rsidRDefault="00E4736A" w:rsidP="00E4736A">
            <w:r w:rsidRPr="00DD15F0">
              <w:rPr>
                <w:rFonts w:asciiTheme="majorHAnsi" w:hAnsiTheme="majorHAnsi" w:cs="Tahoma"/>
                <w:b/>
                <w:sz w:val="20"/>
                <w:szCs w:val="20"/>
                <w:lang w:val="hr-HR"/>
              </w:rPr>
              <w:t>S0</w:t>
            </w:r>
            <w:r>
              <w:rPr>
                <w:rFonts w:asciiTheme="majorHAnsi" w:hAnsiTheme="majorHAnsi" w:cs="Tahoma"/>
                <w:b/>
                <w:sz w:val="20"/>
                <w:szCs w:val="20"/>
                <w:lang w:val="en-US"/>
              </w:rPr>
              <w:t>2</w:t>
            </w:r>
            <w:r w:rsidRPr="00DD15F0">
              <w:rPr>
                <w:rFonts w:asciiTheme="majorHAnsi" w:hAnsiTheme="majorHAnsi" w:cs="Tahoma"/>
                <w:b/>
                <w:sz w:val="20"/>
                <w:szCs w:val="20"/>
                <w:lang w:val="en-US"/>
              </w:rPr>
              <w:t>-</w:t>
            </w:r>
            <w:r>
              <w:rPr>
                <w:rFonts w:asciiTheme="majorHAnsi" w:hAnsiTheme="majorHAnsi" w:cs="Tahoma"/>
                <w:b/>
                <w:sz w:val="20"/>
                <w:szCs w:val="20"/>
                <w:lang w:val="en-US"/>
              </w:rPr>
              <w:t>3</w:t>
            </w:r>
          </w:p>
        </w:tc>
        <w:tc>
          <w:tcPr>
            <w:tcW w:w="1241" w:type="pct"/>
            <w:shd w:val="clear" w:color="auto" w:fill="FFFF99"/>
            <w:vAlign w:val="center"/>
          </w:tcPr>
          <w:p w:rsidR="00E4736A" w:rsidRPr="00363EB8" w:rsidRDefault="008432E8" w:rsidP="00E4736A">
            <w:pPr>
              <w:spacing w:line="220" w:lineRule="exact"/>
              <w:rPr>
                <w:rFonts w:asciiTheme="majorHAnsi" w:hAnsiTheme="majorHAnsi" w:cs="Tahoma"/>
                <w:sz w:val="20"/>
                <w:szCs w:val="20"/>
              </w:rPr>
            </w:pPr>
            <w:r w:rsidRPr="008432E8">
              <w:rPr>
                <w:rFonts w:asciiTheme="majorHAnsi" w:hAnsiTheme="majorHAnsi" w:cs="Tahoma"/>
                <w:sz w:val="20"/>
                <w:szCs w:val="20"/>
              </w:rPr>
              <w:t>Participation in the IPARD Committee for Monitoring the Implementation of the IPARD Program</w:t>
            </w:r>
          </w:p>
        </w:tc>
        <w:tc>
          <w:tcPr>
            <w:tcW w:w="115" w:type="pct"/>
            <w:shd w:val="clear" w:color="auto" w:fill="FFFF99"/>
          </w:tcPr>
          <w:p w:rsidR="00E4736A" w:rsidRPr="00363EB8" w:rsidRDefault="00226667" w:rsidP="00E4736A">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29" o:spid="_x0000_s1058" type="#_x0000_t32" style="position:absolute;margin-left:-.65pt;margin-top:8.65pt;width:77.25pt;height:9pt;z-index:251691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636" w:type="pct"/>
            <w:shd w:val="clear" w:color="auto" w:fill="FFFF99"/>
          </w:tcPr>
          <w:p w:rsidR="00E4736A" w:rsidRPr="00363EB8" w:rsidRDefault="004613D1" w:rsidP="00E4736A">
            <w:pPr>
              <w:spacing w:line="280" w:lineRule="exact"/>
              <w:rPr>
                <w:rFonts w:asciiTheme="majorHAnsi" w:hAnsiTheme="majorHAnsi" w:cs="Tahoma"/>
                <w:sz w:val="20"/>
                <w:szCs w:val="20"/>
              </w:rPr>
            </w:pPr>
            <w:r w:rsidRPr="004613D1">
              <w:rPr>
                <w:rFonts w:asciiTheme="majorHAnsi" w:hAnsiTheme="majorHAnsi" w:cs="Tahoma"/>
                <w:sz w:val="20"/>
                <w:szCs w:val="20"/>
              </w:rPr>
              <w:t xml:space="preserve">Number of submitted </w:t>
            </w:r>
            <w:r>
              <w:rPr>
                <w:rFonts w:asciiTheme="majorHAnsi" w:hAnsiTheme="majorHAnsi" w:cs="Tahoma"/>
                <w:sz w:val="20"/>
                <w:szCs w:val="20"/>
              </w:rPr>
              <w:t>and adopted suggestions in the</w:t>
            </w:r>
            <w:r w:rsidRPr="004613D1">
              <w:rPr>
                <w:rFonts w:asciiTheme="majorHAnsi" w:hAnsiTheme="majorHAnsi" w:cs="Tahoma"/>
                <w:sz w:val="20"/>
                <w:szCs w:val="20"/>
              </w:rPr>
              <w:t>implementation process</w:t>
            </w:r>
          </w:p>
        </w:tc>
        <w:tc>
          <w:tcPr>
            <w:tcW w:w="625" w:type="pct"/>
            <w:shd w:val="clear" w:color="auto" w:fill="FFFF99"/>
          </w:tcPr>
          <w:p w:rsidR="00E4736A" w:rsidRPr="006A0366" w:rsidRDefault="006A0366" w:rsidP="00E4736A">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line="280" w:lineRule="exact"/>
              <w:jc w:val="right"/>
              <w:rPr>
                <w:rFonts w:asciiTheme="majorHAnsi" w:hAnsiTheme="majorHAnsi" w:cs="Tahoma"/>
                <w:sz w:val="20"/>
                <w:szCs w:val="20"/>
              </w:rPr>
            </w:pPr>
            <w:r>
              <w:rPr>
                <w:rFonts w:asciiTheme="majorHAnsi" w:hAnsiTheme="majorHAnsi" w:cs="Tahoma"/>
                <w:sz w:val="20"/>
                <w:szCs w:val="20"/>
              </w:rPr>
              <w:t>50,000</w:t>
            </w:r>
          </w:p>
        </w:tc>
      </w:tr>
      <w:tr w:rsidR="00E4736A" w:rsidRPr="00363EB8" w:rsidTr="00E4736A">
        <w:tc>
          <w:tcPr>
            <w:tcW w:w="326" w:type="pct"/>
            <w:shd w:val="clear" w:color="auto" w:fill="FFFF99"/>
          </w:tcPr>
          <w:p w:rsidR="00E4736A" w:rsidRDefault="00E4736A" w:rsidP="00E4736A">
            <w:r w:rsidRPr="00DD15F0">
              <w:rPr>
                <w:rFonts w:asciiTheme="majorHAnsi" w:hAnsiTheme="majorHAnsi" w:cs="Tahoma"/>
                <w:b/>
                <w:sz w:val="20"/>
                <w:szCs w:val="20"/>
                <w:lang w:val="hr-HR"/>
              </w:rPr>
              <w:t>S0</w:t>
            </w:r>
            <w:r>
              <w:rPr>
                <w:rFonts w:asciiTheme="majorHAnsi" w:hAnsiTheme="majorHAnsi" w:cs="Tahoma"/>
                <w:b/>
                <w:sz w:val="20"/>
                <w:szCs w:val="20"/>
                <w:lang w:val="en-US"/>
              </w:rPr>
              <w:t>2</w:t>
            </w:r>
            <w:r w:rsidRPr="00DD15F0">
              <w:rPr>
                <w:rFonts w:asciiTheme="majorHAnsi" w:hAnsiTheme="majorHAnsi" w:cs="Tahoma"/>
                <w:b/>
                <w:sz w:val="20"/>
                <w:szCs w:val="20"/>
                <w:lang w:val="en-US"/>
              </w:rPr>
              <w:t>-</w:t>
            </w:r>
            <w:r>
              <w:rPr>
                <w:rFonts w:asciiTheme="majorHAnsi" w:hAnsiTheme="majorHAnsi" w:cs="Tahoma"/>
                <w:b/>
                <w:sz w:val="20"/>
                <w:szCs w:val="20"/>
                <w:lang w:val="en-US"/>
              </w:rPr>
              <w:t>4</w:t>
            </w:r>
          </w:p>
        </w:tc>
        <w:tc>
          <w:tcPr>
            <w:tcW w:w="1241" w:type="pct"/>
            <w:shd w:val="clear" w:color="auto" w:fill="FFFF99"/>
            <w:vAlign w:val="center"/>
          </w:tcPr>
          <w:p w:rsidR="00E4736A" w:rsidRPr="008432E8" w:rsidRDefault="008432E8" w:rsidP="00264EE3">
            <w:pPr>
              <w:spacing w:line="220" w:lineRule="exact"/>
              <w:rPr>
                <w:rFonts w:asciiTheme="majorHAnsi" w:hAnsiTheme="majorHAnsi" w:cs="Tahoma"/>
                <w:sz w:val="20"/>
                <w:szCs w:val="20"/>
                <w:lang w:val="en-US"/>
              </w:rPr>
            </w:pPr>
            <w:r w:rsidRPr="008432E8">
              <w:rPr>
                <w:rFonts w:asciiTheme="majorHAnsi" w:hAnsiTheme="majorHAnsi" w:cs="Tahoma"/>
                <w:sz w:val="20"/>
                <w:szCs w:val="20"/>
              </w:rPr>
              <w:t xml:space="preserve">Participation in the Organic Agriculture Committee at the </w:t>
            </w:r>
            <w:r w:rsidRPr="00264EE3">
              <w:rPr>
                <w:rFonts w:asciiTheme="majorHAnsi" w:hAnsiTheme="majorHAnsi" w:cs="Tahoma"/>
                <w:sz w:val="20"/>
                <w:szCs w:val="20"/>
              </w:rPr>
              <w:t>M</w:t>
            </w:r>
            <w:r w:rsidR="00264EE3" w:rsidRPr="00264EE3">
              <w:rPr>
                <w:rFonts w:asciiTheme="majorHAnsi" w:hAnsiTheme="majorHAnsi" w:cs="Tahoma"/>
                <w:sz w:val="20"/>
                <w:szCs w:val="20"/>
                <w:lang w:val="en-US"/>
              </w:rPr>
              <w:t>AFW</w:t>
            </w: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15" w:type="pct"/>
            <w:shd w:val="clear" w:color="auto" w:fill="FFFF99"/>
          </w:tcPr>
          <w:p w:rsidR="00E4736A" w:rsidRPr="00363EB8" w:rsidRDefault="00226667" w:rsidP="00E4736A">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0" o:spid="_x0000_s1057" type="#_x0000_t32" style="position:absolute;margin-left:-50.55pt;margin-top:13.9pt;width:71.25pt;height:7.5pt;flip:y;z-index:251693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" strokecolor="#4bacc6" strokeweight="2pt">
                  <v:stroke endarrow="block"/>
                  <v:shadow on="t" color="black" opacity="24903f" origin=",.5" offset="0,.55556mm"/>
                </v:shape>
              </w:pict>
            </w:r>
          </w:p>
        </w:tc>
        <w:tc>
          <w:tcPr>
            <w:tcW w:w="117" w:type="pct"/>
            <w:shd w:val="clear" w:color="auto" w:fill="FFFF99"/>
          </w:tcPr>
          <w:p w:rsidR="00E4736A" w:rsidRPr="00363EB8" w:rsidRDefault="00E4736A" w:rsidP="00E4736A">
            <w:pPr>
              <w:spacing w:line="280" w:lineRule="exact"/>
              <w:rPr>
                <w:rFonts w:asciiTheme="majorHAnsi" w:hAnsiTheme="majorHAnsi" w:cs="Tahoma"/>
                <w:sz w:val="20"/>
                <w:szCs w:val="20"/>
              </w:rPr>
            </w:pPr>
          </w:p>
        </w:tc>
        <w:tc>
          <w:tcPr>
            <w:tcW w:w="1636" w:type="pct"/>
            <w:shd w:val="clear" w:color="auto" w:fill="FFFF99"/>
          </w:tcPr>
          <w:p w:rsidR="00E4736A" w:rsidRPr="00363EB8" w:rsidRDefault="004613D1" w:rsidP="00E4736A">
            <w:pPr>
              <w:spacing w:line="280" w:lineRule="exact"/>
              <w:rPr>
                <w:rFonts w:asciiTheme="majorHAnsi" w:hAnsiTheme="majorHAnsi" w:cs="Tahoma"/>
                <w:sz w:val="20"/>
                <w:szCs w:val="20"/>
              </w:rPr>
            </w:pPr>
            <w:r w:rsidRPr="004613D1">
              <w:rPr>
                <w:rFonts w:asciiTheme="majorHAnsi" w:hAnsiTheme="majorHAnsi" w:cs="Tahoma"/>
                <w:sz w:val="20"/>
                <w:szCs w:val="20"/>
              </w:rPr>
              <w:t xml:space="preserve">Number of submitted </w:t>
            </w:r>
            <w:r>
              <w:rPr>
                <w:rFonts w:asciiTheme="majorHAnsi" w:hAnsiTheme="majorHAnsi" w:cs="Tahoma"/>
                <w:sz w:val="20"/>
                <w:szCs w:val="20"/>
              </w:rPr>
              <w:t xml:space="preserve">and adopted suggestions in the </w:t>
            </w:r>
            <w:r w:rsidRPr="004613D1">
              <w:rPr>
                <w:rFonts w:asciiTheme="majorHAnsi" w:hAnsiTheme="majorHAnsi" w:cs="Tahoma"/>
                <w:sz w:val="20"/>
                <w:szCs w:val="20"/>
              </w:rPr>
              <w:t>implementation process</w:t>
            </w:r>
          </w:p>
        </w:tc>
        <w:tc>
          <w:tcPr>
            <w:tcW w:w="625" w:type="pct"/>
            <w:shd w:val="clear" w:color="auto" w:fill="FFFF99"/>
          </w:tcPr>
          <w:p w:rsidR="00E4736A" w:rsidRPr="006A0366" w:rsidRDefault="006A0366" w:rsidP="00E4736A">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line="280" w:lineRule="exact"/>
              <w:jc w:val="right"/>
              <w:rPr>
                <w:rFonts w:asciiTheme="majorHAnsi" w:hAnsiTheme="majorHAnsi" w:cs="Tahoma"/>
                <w:sz w:val="20"/>
                <w:szCs w:val="20"/>
              </w:rPr>
            </w:pPr>
            <w:r>
              <w:rPr>
                <w:rFonts w:asciiTheme="majorHAnsi" w:hAnsiTheme="majorHAnsi" w:cs="Tahoma"/>
                <w:sz w:val="20"/>
                <w:szCs w:val="20"/>
              </w:rPr>
              <w:t>50,000</w:t>
            </w:r>
          </w:p>
        </w:tc>
      </w:tr>
      <w:tr w:rsidR="00E4736A" w:rsidRPr="00363EB8" w:rsidTr="00E4736A">
        <w:tc>
          <w:tcPr>
            <w:tcW w:w="326" w:type="pct"/>
            <w:shd w:val="clear" w:color="auto" w:fill="FFFF99"/>
          </w:tcPr>
          <w:p w:rsidR="00E4736A" w:rsidRDefault="00E4736A" w:rsidP="00E4736A">
            <w:r w:rsidRPr="00DD15F0">
              <w:rPr>
                <w:rFonts w:asciiTheme="majorHAnsi" w:hAnsiTheme="majorHAnsi" w:cs="Tahoma"/>
                <w:b/>
                <w:sz w:val="20"/>
                <w:szCs w:val="20"/>
                <w:lang w:val="hr-HR"/>
              </w:rPr>
              <w:t>S0</w:t>
            </w:r>
            <w:r>
              <w:rPr>
                <w:rFonts w:asciiTheme="majorHAnsi" w:hAnsiTheme="majorHAnsi" w:cs="Tahoma"/>
                <w:b/>
                <w:sz w:val="20"/>
                <w:szCs w:val="20"/>
                <w:lang w:val="en-US"/>
              </w:rPr>
              <w:t>2</w:t>
            </w:r>
            <w:r w:rsidRPr="00DD15F0">
              <w:rPr>
                <w:rFonts w:asciiTheme="majorHAnsi" w:hAnsiTheme="majorHAnsi" w:cs="Tahoma"/>
                <w:b/>
                <w:sz w:val="20"/>
                <w:szCs w:val="20"/>
                <w:lang w:val="en-US"/>
              </w:rPr>
              <w:t>-</w:t>
            </w:r>
            <w:r>
              <w:rPr>
                <w:rFonts w:asciiTheme="majorHAnsi" w:hAnsiTheme="majorHAnsi" w:cs="Tahoma"/>
                <w:b/>
                <w:sz w:val="20"/>
                <w:szCs w:val="20"/>
                <w:lang w:val="en-US"/>
              </w:rPr>
              <w:t>5</w:t>
            </w:r>
          </w:p>
        </w:tc>
        <w:tc>
          <w:tcPr>
            <w:tcW w:w="1241" w:type="pct"/>
            <w:shd w:val="clear" w:color="auto" w:fill="FFFF99"/>
            <w:vAlign w:val="center"/>
          </w:tcPr>
          <w:p w:rsidR="00E4736A" w:rsidRPr="00363EB8" w:rsidRDefault="000647FA" w:rsidP="00E4736A">
            <w:pPr>
              <w:spacing w:after="120" w:line="220" w:lineRule="exact"/>
              <w:rPr>
                <w:rFonts w:asciiTheme="majorHAnsi" w:hAnsiTheme="majorHAnsi" w:cs="Tahoma"/>
                <w:sz w:val="20"/>
                <w:szCs w:val="20"/>
              </w:rPr>
            </w:pPr>
            <w:r w:rsidRPr="000647FA">
              <w:rPr>
                <w:rFonts w:asciiTheme="majorHAnsi" w:hAnsiTheme="majorHAnsi" w:cs="Tahoma"/>
                <w:sz w:val="20"/>
                <w:szCs w:val="20"/>
              </w:rPr>
              <w:t>Participation in the group for changing the legal and secondary legislation in the field of family farming</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1" o:spid="_x0000_s1056" type="#_x0000_t32" style="position:absolute;margin-left:5.35pt;margin-top:16.05pt;width:72.75pt;height:3.55pt;flip:y;z-index:251695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D5115F" w:rsidP="00264EE3">
            <w:pPr>
              <w:spacing w:after="120" w:line="280" w:lineRule="exact"/>
              <w:rPr>
                <w:rFonts w:asciiTheme="majorHAnsi" w:hAnsiTheme="majorHAnsi" w:cs="Tahoma"/>
                <w:sz w:val="20"/>
                <w:szCs w:val="20"/>
              </w:rPr>
            </w:pPr>
            <w:r w:rsidRPr="00D5115F">
              <w:rPr>
                <w:rFonts w:asciiTheme="majorHAnsi" w:hAnsiTheme="majorHAnsi" w:cs="Tahoma"/>
                <w:sz w:val="20"/>
                <w:szCs w:val="20"/>
              </w:rPr>
              <w:t xml:space="preserve">Number of meetings held/ Number of accepted suggestions submitted by the side of </w:t>
            </w:r>
            <w:r w:rsidR="00264EE3">
              <w:rPr>
                <w:rFonts w:asciiTheme="majorHAnsi" w:hAnsiTheme="majorHAnsi" w:cs="Tahoma"/>
                <w:sz w:val="20"/>
                <w:szCs w:val="20"/>
                <w:lang w:val="en-US"/>
              </w:rPr>
              <w:t>NCFF</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150,000</w:t>
            </w:r>
          </w:p>
        </w:tc>
      </w:tr>
      <w:tr w:rsidR="00E4736A" w:rsidRPr="00363EB8" w:rsidTr="00E4736A">
        <w:tc>
          <w:tcPr>
            <w:tcW w:w="326" w:type="pct"/>
            <w:shd w:val="clear" w:color="auto" w:fill="FFFF99"/>
          </w:tcPr>
          <w:p w:rsidR="00E4736A" w:rsidRDefault="00E4736A" w:rsidP="00E4736A">
            <w:r w:rsidRPr="00360F04">
              <w:rPr>
                <w:rFonts w:asciiTheme="majorHAnsi" w:hAnsiTheme="majorHAnsi" w:cs="Tahoma"/>
                <w:b/>
                <w:sz w:val="20"/>
                <w:szCs w:val="20"/>
                <w:lang w:val="hr-HR"/>
              </w:rPr>
              <w:t>S0</w:t>
            </w:r>
            <w:r>
              <w:rPr>
                <w:rFonts w:asciiTheme="majorHAnsi" w:hAnsiTheme="majorHAnsi" w:cs="Tahoma"/>
                <w:b/>
                <w:sz w:val="20"/>
                <w:szCs w:val="20"/>
                <w:lang w:val="en-US"/>
              </w:rPr>
              <w:t>2</w:t>
            </w:r>
            <w:r w:rsidRPr="00360F04">
              <w:rPr>
                <w:rFonts w:asciiTheme="majorHAnsi" w:hAnsiTheme="majorHAnsi" w:cs="Tahoma"/>
                <w:b/>
                <w:sz w:val="20"/>
                <w:szCs w:val="20"/>
                <w:lang w:val="en-US"/>
              </w:rPr>
              <w:t>-</w:t>
            </w:r>
            <w:r>
              <w:rPr>
                <w:rFonts w:asciiTheme="majorHAnsi" w:hAnsiTheme="majorHAnsi" w:cs="Tahoma"/>
                <w:b/>
                <w:sz w:val="20"/>
                <w:szCs w:val="20"/>
                <w:lang w:val="en-US"/>
              </w:rPr>
              <w:t>6</w:t>
            </w:r>
          </w:p>
        </w:tc>
        <w:tc>
          <w:tcPr>
            <w:tcW w:w="1241" w:type="pct"/>
            <w:shd w:val="clear" w:color="auto" w:fill="FFFF99"/>
            <w:vAlign w:val="center"/>
          </w:tcPr>
          <w:p w:rsidR="00E4736A" w:rsidRPr="00363EB8" w:rsidRDefault="000647FA" w:rsidP="00E4736A">
            <w:pPr>
              <w:spacing w:after="120" w:line="220" w:lineRule="exact"/>
              <w:rPr>
                <w:rFonts w:asciiTheme="majorHAnsi" w:hAnsiTheme="majorHAnsi" w:cs="Tahoma"/>
                <w:sz w:val="20"/>
                <w:szCs w:val="20"/>
              </w:rPr>
            </w:pPr>
            <w:r w:rsidRPr="000647FA">
              <w:rPr>
                <w:rFonts w:asciiTheme="majorHAnsi" w:hAnsiTheme="majorHAnsi" w:cs="Tahoma"/>
                <w:sz w:val="20"/>
                <w:szCs w:val="20"/>
              </w:rPr>
              <w:t>Participation in the preparation of financial rulebooks and other administrative acts</w: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2" o:spid="_x0000_s1055" type="#_x0000_t32" style="position:absolute;margin-left:-9.4pt;margin-top:17.1pt;width:58.5pt;height:3.75pt;flip:y;z-index:251697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B45338" w:rsidP="00264EE3">
            <w:pPr>
              <w:spacing w:after="120" w:line="280" w:lineRule="exact"/>
              <w:rPr>
                <w:rFonts w:asciiTheme="majorHAnsi" w:hAnsiTheme="majorHAnsi" w:cs="Tahoma"/>
                <w:sz w:val="20"/>
                <w:szCs w:val="20"/>
              </w:rPr>
            </w:pPr>
            <w:r w:rsidRPr="00B45338">
              <w:rPr>
                <w:rFonts w:asciiTheme="majorHAnsi" w:hAnsiTheme="majorHAnsi" w:cs="Tahoma"/>
                <w:sz w:val="20"/>
                <w:szCs w:val="20"/>
              </w:rPr>
              <w:t xml:space="preserve">Number of meetings held/ Number of accepted suggestions submitted by the side of </w:t>
            </w:r>
            <w:r w:rsidR="00264EE3">
              <w:rPr>
                <w:rFonts w:asciiTheme="majorHAnsi" w:hAnsiTheme="majorHAnsi" w:cs="Tahoma"/>
                <w:sz w:val="20"/>
                <w:szCs w:val="20"/>
                <w:lang w:val="en-US"/>
              </w:rPr>
              <w:t>NCFF</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150,000</w:t>
            </w:r>
          </w:p>
        </w:tc>
      </w:tr>
      <w:tr w:rsidR="00E4736A" w:rsidRPr="00363EB8" w:rsidTr="00E4736A">
        <w:tc>
          <w:tcPr>
            <w:tcW w:w="326" w:type="pct"/>
            <w:shd w:val="clear" w:color="auto" w:fill="FFFF99"/>
          </w:tcPr>
          <w:p w:rsidR="00E4736A" w:rsidRDefault="00E4736A" w:rsidP="00E4736A">
            <w:r w:rsidRPr="00360F04">
              <w:rPr>
                <w:rFonts w:asciiTheme="majorHAnsi" w:hAnsiTheme="majorHAnsi" w:cs="Tahoma"/>
                <w:b/>
                <w:sz w:val="20"/>
                <w:szCs w:val="20"/>
                <w:lang w:val="hr-HR"/>
              </w:rPr>
              <w:t>S0</w:t>
            </w:r>
            <w:r>
              <w:rPr>
                <w:rFonts w:asciiTheme="majorHAnsi" w:hAnsiTheme="majorHAnsi" w:cs="Tahoma"/>
                <w:b/>
                <w:sz w:val="20"/>
                <w:szCs w:val="20"/>
                <w:lang w:val="en-US"/>
              </w:rPr>
              <w:t>2</w:t>
            </w:r>
            <w:r w:rsidRPr="00360F04">
              <w:rPr>
                <w:rFonts w:asciiTheme="majorHAnsi" w:hAnsiTheme="majorHAnsi" w:cs="Tahoma"/>
                <w:b/>
                <w:sz w:val="20"/>
                <w:szCs w:val="20"/>
                <w:lang w:val="en-US"/>
              </w:rPr>
              <w:t>-</w:t>
            </w:r>
            <w:r>
              <w:rPr>
                <w:rFonts w:asciiTheme="majorHAnsi" w:hAnsiTheme="majorHAnsi" w:cs="Tahoma"/>
                <w:b/>
                <w:sz w:val="20"/>
                <w:szCs w:val="20"/>
                <w:lang w:val="en-US"/>
              </w:rPr>
              <w:t>7</w:t>
            </w:r>
          </w:p>
        </w:tc>
        <w:tc>
          <w:tcPr>
            <w:tcW w:w="1241" w:type="pct"/>
            <w:shd w:val="clear" w:color="auto" w:fill="FFFF99"/>
            <w:vAlign w:val="center"/>
          </w:tcPr>
          <w:p w:rsidR="00E4736A" w:rsidRDefault="00652E9B" w:rsidP="00E4736A">
            <w:pPr>
              <w:spacing w:after="120" w:line="220" w:lineRule="exact"/>
              <w:rPr>
                <w:rFonts w:asciiTheme="majorHAnsi" w:hAnsiTheme="majorHAnsi" w:cs="Tahoma"/>
                <w:sz w:val="20"/>
                <w:szCs w:val="20"/>
              </w:rPr>
            </w:pPr>
            <w:r w:rsidRPr="00652E9B">
              <w:rPr>
                <w:rFonts w:asciiTheme="majorHAnsi" w:hAnsiTheme="majorHAnsi" w:cs="Tahoma"/>
                <w:sz w:val="20"/>
                <w:szCs w:val="20"/>
              </w:rPr>
              <w:t>Participation in the creation and process of negotiating key economic policies</w: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3" o:spid="_x0000_s1054" type="#_x0000_t32" style="position:absolute;margin-left:-12.55pt;margin-top:15.85pt;width:58.5pt;height:3.75pt;flip:y;z-index:251699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B45338" w:rsidP="004750D7">
            <w:pPr>
              <w:spacing w:after="120" w:line="280" w:lineRule="exact"/>
              <w:rPr>
                <w:rFonts w:asciiTheme="majorHAnsi" w:hAnsiTheme="majorHAnsi" w:cs="Tahoma"/>
                <w:sz w:val="20"/>
                <w:szCs w:val="20"/>
              </w:rPr>
            </w:pPr>
            <w:r w:rsidRPr="00B45338">
              <w:rPr>
                <w:rFonts w:asciiTheme="majorHAnsi" w:hAnsiTheme="majorHAnsi" w:cs="Tahoma"/>
                <w:sz w:val="20"/>
                <w:szCs w:val="20"/>
              </w:rPr>
              <w:t xml:space="preserve">Number of meetings held/ Number of accepted </w:t>
            </w:r>
            <w:r w:rsidRPr="00B45338">
              <w:rPr>
                <w:rFonts w:asciiTheme="majorHAnsi" w:hAnsiTheme="majorHAnsi" w:cs="Tahoma"/>
                <w:sz w:val="20"/>
                <w:szCs w:val="20"/>
              </w:rPr>
              <w:lastRenderedPageBreak/>
              <w:t xml:space="preserve">suggestions submitted by the side of </w:t>
            </w:r>
            <w:r w:rsidR="004750D7">
              <w:rPr>
                <w:rFonts w:asciiTheme="majorHAnsi" w:hAnsiTheme="majorHAnsi" w:cs="Tahoma"/>
                <w:sz w:val="20"/>
                <w:szCs w:val="20"/>
                <w:lang w:val="en-US"/>
              </w:rPr>
              <w:t>NCFF</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lastRenderedPageBreak/>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150,000</w:t>
            </w:r>
          </w:p>
        </w:tc>
      </w:tr>
      <w:tr w:rsidR="00E4736A" w:rsidRPr="00363EB8" w:rsidTr="00E4736A">
        <w:tc>
          <w:tcPr>
            <w:tcW w:w="326" w:type="pct"/>
            <w:shd w:val="clear" w:color="auto" w:fill="FFFF99"/>
          </w:tcPr>
          <w:p w:rsidR="00E4736A" w:rsidRDefault="00E4736A" w:rsidP="00E4736A">
            <w:r w:rsidRPr="00360F04">
              <w:rPr>
                <w:rFonts w:asciiTheme="majorHAnsi" w:hAnsiTheme="majorHAnsi" w:cs="Tahoma"/>
                <w:b/>
                <w:sz w:val="20"/>
                <w:szCs w:val="20"/>
                <w:lang w:val="hr-HR"/>
              </w:rPr>
              <w:lastRenderedPageBreak/>
              <w:t>S0</w:t>
            </w:r>
            <w:r>
              <w:rPr>
                <w:rFonts w:asciiTheme="majorHAnsi" w:hAnsiTheme="majorHAnsi" w:cs="Tahoma"/>
                <w:b/>
                <w:sz w:val="20"/>
                <w:szCs w:val="20"/>
                <w:lang w:val="en-US"/>
              </w:rPr>
              <w:t>2</w:t>
            </w:r>
            <w:r w:rsidRPr="00360F04">
              <w:rPr>
                <w:rFonts w:asciiTheme="majorHAnsi" w:hAnsiTheme="majorHAnsi" w:cs="Tahoma"/>
                <w:b/>
                <w:sz w:val="20"/>
                <w:szCs w:val="20"/>
                <w:lang w:val="en-US"/>
              </w:rPr>
              <w:t>-</w:t>
            </w:r>
            <w:r>
              <w:rPr>
                <w:rFonts w:asciiTheme="majorHAnsi" w:hAnsiTheme="majorHAnsi" w:cs="Tahoma"/>
                <w:b/>
                <w:sz w:val="20"/>
                <w:szCs w:val="20"/>
                <w:lang w:val="en-US"/>
              </w:rPr>
              <w:t>8</w:t>
            </w:r>
          </w:p>
        </w:tc>
        <w:tc>
          <w:tcPr>
            <w:tcW w:w="1241" w:type="pct"/>
            <w:shd w:val="clear" w:color="auto" w:fill="FFFF99"/>
            <w:vAlign w:val="center"/>
          </w:tcPr>
          <w:p w:rsidR="00E4736A" w:rsidRDefault="00652E9B" w:rsidP="00E4736A">
            <w:pPr>
              <w:spacing w:after="120" w:line="220" w:lineRule="exact"/>
              <w:rPr>
                <w:rFonts w:asciiTheme="majorHAnsi" w:hAnsiTheme="majorHAnsi" w:cs="Tahoma"/>
                <w:sz w:val="20"/>
                <w:szCs w:val="20"/>
              </w:rPr>
            </w:pPr>
            <w:r w:rsidRPr="00652E9B">
              <w:rPr>
                <w:rFonts w:asciiTheme="majorHAnsi" w:hAnsiTheme="majorHAnsi" w:cs="Tahoma"/>
                <w:sz w:val="20"/>
                <w:szCs w:val="20"/>
              </w:rPr>
              <w:t>Ensuring the right to agricultural land for all farmers</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4" o:spid="_x0000_s1053" type="#_x0000_t32" style="position:absolute;margin-left:-2.9pt;margin-top:12.9pt;width:81pt;height:3.6pt;flip:y;z-index:251701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B45338" w:rsidP="00E4736A">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Number of submitted and adopted requirements to competent authorities </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200,000</w:t>
            </w:r>
          </w:p>
        </w:tc>
      </w:tr>
    </w:tbl>
    <w:p w:rsidR="002A6B22" w:rsidRPr="00363EB8" w:rsidRDefault="002A6B22" w:rsidP="002A6B22">
      <w:pPr>
        <w:rPr>
          <w:rFonts w:asciiTheme="majorHAnsi" w:hAnsiTheme="majorHAnsi" w:cs="Arial"/>
        </w:rPr>
      </w:pPr>
    </w:p>
    <w:p w:rsidR="002A6B22" w:rsidRPr="00363EB8" w:rsidRDefault="002A6B22" w:rsidP="002A6B22">
      <w:pPr>
        <w:rPr>
          <w:rFonts w:asciiTheme="majorHAnsi" w:hAnsiTheme="majorHAnsi" w:cs="Arial"/>
        </w:rPr>
      </w:pPr>
    </w:p>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8064A2" w:themeFill="accent4"/>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8064A2" w:themeFill="accent4"/>
          </w:tcPr>
          <w:p w:rsidR="002A6B22" w:rsidRPr="00E9492B" w:rsidRDefault="00E9492B"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3</w:t>
            </w:r>
          </w:p>
        </w:tc>
        <w:tc>
          <w:tcPr>
            <w:tcW w:w="3433" w:type="pct"/>
            <w:gridSpan w:val="8"/>
            <w:tcBorders>
              <w:bottom w:val="dotted" w:sz="4" w:space="0" w:color="auto"/>
            </w:tcBorders>
            <w:shd w:val="clear" w:color="auto" w:fill="8064A2" w:themeFill="accent4"/>
          </w:tcPr>
          <w:p w:rsidR="002A6B22" w:rsidRPr="00E9492B" w:rsidRDefault="00E9492B" w:rsidP="00363EB8">
            <w:pPr>
              <w:spacing w:line="280" w:lineRule="exact"/>
              <w:rPr>
                <w:rFonts w:asciiTheme="majorHAnsi" w:hAnsiTheme="majorHAnsi" w:cs="Tahoma"/>
                <w:b/>
                <w:sz w:val="20"/>
                <w:szCs w:val="20"/>
                <w:lang w:val="en-US"/>
              </w:rPr>
            </w:pPr>
            <w:r>
              <w:rPr>
                <w:rFonts w:asciiTheme="majorHAnsi" w:hAnsiTheme="majorHAnsi" w:cs="Arial"/>
                <w:lang w:val="en-US"/>
              </w:rPr>
              <w:t>RESEARCH AND DEVELOPEMENT</w:t>
            </w:r>
          </w:p>
        </w:tc>
      </w:tr>
      <w:tr w:rsidR="00363EB8" w:rsidRPr="00363EB8" w:rsidTr="00363EB8">
        <w:tc>
          <w:tcPr>
            <w:tcW w:w="326"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8064A2" w:themeFill="accent4"/>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E4736A">
        <w:trPr>
          <w:trHeight w:val="458"/>
        </w:trPr>
        <w:tc>
          <w:tcPr>
            <w:tcW w:w="326" w:type="pct"/>
            <w:tcBorders>
              <w:bottom w:val="dotted" w:sz="4" w:space="0" w:color="auto"/>
            </w:tcBorders>
            <w:shd w:val="clear" w:color="auto" w:fill="8064A2" w:themeFill="accent4"/>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8064A2" w:themeFill="accent4"/>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Measurements</w:t>
            </w:r>
          </w:p>
        </w:tc>
        <w:tc>
          <w:tcPr>
            <w:tcW w:w="11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8064A2" w:themeFill="accent4"/>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8064A2" w:themeFill="accent4"/>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 xml:space="preserve">Failure indicators </w:t>
            </w:r>
          </w:p>
        </w:tc>
        <w:tc>
          <w:tcPr>
            <w:tcW w:w="625" w:type="pct"/>
            <w:tcBorders>
              <w:bottom w:val="dotted" w:sz="4" w:space="0" w:color="auto"/>
            </w:tcBorders>
            <w:shd w:val="clear" w:color="auto" w:fill="8064A2" w:themeFill="accent4"/>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 xml:space="preserve">Evaluation </w:t>
            </w:r>
          </w:p>
        </w:tc>
        <w:tc>
          <w:tcPr>
            <w:tcW w:w="595" w:type="pct"/>
            <w:tcBorders>
              <w:bottom w:val="dotted" w:sz="4" w:space="0" w:color="auto"/>
            </w:tcBorders>
            <w:shd w:val="clear" w:color="auto" w:fill="8064A2" w:themeFill="accent4"/>
          </w:tcPr>
          <w:p w:rsidR="002A6B22" w:rsidRPr="00363EB8" w:rsidRDefault="00E9492B"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E4736A" w:rsidRPr="00363EB8" w:rsidTr="00E4736A">
        <w:tc>
          <w:tcPr>
            <w:tcW w:w="326" w:type="pct"/>
            <w:shd w:val="clear" w:color="auto" w:fill="FFFF99"/>
          </w:tcPr>
          <w:p w:rsid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rPr>
              <w:t>3</w:t>
            </w:r>
            <w:r w:rsidRPr="009F0B17">
              <w:rPr>
                <w:rFonts w:asciiTheme="majorHAnsi" w:hAnsiTheme="majorHAnsi" w:cs="Tahoma"/>
                <w:b/>
                <w:sz w:val="20"/>
                <w:szCs w:val="20"/>
                <w:lang w:val="en-US"/>
              </w:rPr>
              <w:t>-</w:t>
            </w:r>
            <w:r>
              <w:rPr>
                <w:rFonts w:asciiTheme="majorHAnsi" w:hAnsiTheme="majorHAnsi" w:cs="Tahoma"/>
                <w:b/>
                <w:sz w:val="20"/>
                <w:szCs w:val="20"/>
                <w:lang w:val="en-US"/>
              </w:rPr>
              <w:t>1</w:t>
            </w:r>
          </w:p>
        </w:tc>
        <w:tc>
          <w:tcPr>
            <w:tcW w:w="1241" w:type="pct"/>
            <w:shd w:val="clear" w:color="auto" w:fill="FFFF99"/>
            <w:vAlign w:val="center"/>
          </w:tcPr>
          <w:p w:rsidR="00E4736A" w:rsidRPr="00363EB8" w:rsidRDefault="005618BF" w:rsidP="00E4736A">
            <w:pPr>
              <w:spacing w:after="120" w:line="220" w:lineRule="exact"/>
              <w:rPr>
                <w:rFonts w:asciiTheme="majorHAnsi" w:hAnsiTheme="majorHAnsi" w:cs="Tahoma"/>
                <w:sz w:val="20"/>
                <w:szCs w:val="20"/>
              </w:rPr>
            </w:pPr>
            <w:r w:rsidRPr="005618BF">
              <w:rPr>
                <w:rFonts w:asciiTheme="majorHAnsi" w:hAnsiTheme="majorHAnsi" w:cs="Tahoma"/>
                <w:sz w:val="20"/>
                <w:szCs w:val="20"/>
              </w:rPr>
              <w:t>Setting up demonstrative experiments for new varieties of fruit and vegetable crops</w: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5" o:spid="_x0000_s1052" type="#_x0000_t32" style="position:absolute;margin-left:8.25pt;margin-top:13.4pt;width:52.5pt;height:5.25pt;flip:y;z-index:251703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567D82" w:rsidP="00E4736A">
            <w:pPr>
              <w:spacing w:after="120" w:line="280" w:lineRule="exact"/>
              <w:rPr>
                <w:rFonts w:asciiTheme="majorHAnsi" w:hAnsiTheme="majorHAnsi" w:cs="Tahoma"/>
                <w:sz w:val="20"/>
                <w:szCs w:val="20"/>
              </w:rPr>
            </w:pPr>
            <w:r w:rsidRPr="00567D82">
              <w:rPr>
                <w:rFonts w:asciiTheme="majorHAnsi" w:hAnsiTheme="majorHAnsi" w:cs="Tahoma"/>
                <w:sz w:val="20"/>
                <w:szCs w:val="20"/>
              </w:rPr>
              <w:t>Improved yields and increased production</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600,000</w:t>
            </w:r>
          </w:p>
        </w:tc>
      </w:tr>
      <w:tr w:rsidR="00E4736A" w:rsidRPr="00363EB8" w:rsidTr="00E4736A">
        <w:tc>
          <w:tcPr>
            <w:tcW w:w="326" w:type="pct"/>
            <w:shd w:val="clear" w:color="auto" w:fill="FFFF99"/>
          </w:tcPr>
          <w:p w:rsidR="00E4736A" w:rsidRP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lang w:val="en-US"/>
              </w:rPr>
              <w:t>3</w:t>
            </w:r>
            <w:r w:rsidRPr="009F0B17">
              <w:rPr>
                <w:rFonts w:asciiTheme="majorHAnsi" w:hAnsiTheme="majorHAnsi" w:cs="Tahoma"/>
                <w:b/>
                <w:sz w:val="20"/>
                <w:szCs w:val="20"/>
                <w:lang w:val="en-US"/>
              </w:rPr>
              <w:t>-</w:t>
            </w:r>
            <w:r>
              <w:rPr>
                <w:rFonts w:asciiTheme="majorHAnsi" w:hAnsiTheme="majorHAnsi" w:cs="Tahoma"/>
                <w:b/>
                <w:sz w:val="20"/>
                <w:szCs w:val="20"/>
              </w:rPr>
              <w:t>2</w:t>
            </w:r>
          </w:p>
        </w:tc>
        <w:tc>
          <w:tcPr>
            <w:tcW w:w="1241" w:type="pct"/>
            <w:shd w:val="clear" w:color="auto" w:fill="FFFF99"/>
            <w:vAlign w:val="center"/>
          </w:tcPr>
          <w:p w:rsidR="00E4736A" w:rsidRPr="00363EB8" w:rsidRDefault="005618BF" w:rsidP="00E4736A">
            <w:pPr>
              <w:spacing w:after="120" w:line="220" w:lineRule="exact"/>
              <w:rPr>
                <w:rFonts w:asciiTheme="majorHAnsi" w:hAnsiTheme="majorHAnsi" w:cs="Tahoma"/>
                <w:sz w:val="20"/>
                <w:szCs w:val="20"/>
              </w:rPr>
            </w:pPr>
            <w:r w:rsidRPr="005618BF">
              <w:rPr>
                <w:rFonts w:asciiTheme="majorHAnsi" w:hAnsiTheme="majorHAnsi" w:cs="Tahoma"/>
                <w:sz w:val="20"/>
                <w:szCs w:val="20"/>
              </w:rPr>
              <w:t>Analysis of new, more productive varieties of small and medium livestock</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7" o:spid="_x0000_s1051" type="#_x0000_t32" style="position:absolute;margin-left:36.85pt;margin-top:8.4pt;width:42.75pt;height:3.6pt;flip:y;z-index:251707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363EB8" w:rsidRDefault="00567D82" w:rsidP="00E4736A">
            <w:pPr>
              <w:spacing w:after="120" w:line="280" w:lineRule="exact"/>
              <w:rPr>
                <w:rFonts w:asciiTheme="majorHAnsi" w:hAnsiTheme="majorHAnsi" w:cs="Tahoma"/>
                <w:sz w:val="20"/>
                <w:szCs w:val="20"/>
              </w:rPr>
            </w:pPr>
            <w:r w:rsidRPr="00567D82">
              <w:rPr>
                <w:rFonts w:asciiTheme="majorHAnsi" w:hAnsiTheme="majorHAnsi" w:cs="Tahoma"/>
                <w:sz w:val="20"/>
                <w:szCs w:val="20"/>
              </w:rPr>
              <w:t>Improved yields and open market opportunities</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400,000</w:t>
            </w:r>
          </w:p>
        </w:tc>
      </w:tr>
      <w:tr w:rsidR="00E4736A" w:rsidRPr="00363EB8" w:rsidTr="00E4736A">
        <w:tc>
          <w:tcPr>
            <w:tcW w:w="326" w:type="pct"/>
            <w:shd w:val="clear" w:color="auto" w:fill="FFFF99"/>
          </w:tcPr>
          <w:p w:rsid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lang w:val="en-US"/>
              </w:rPr>
              <w:t>3</w:t>
            </w:r>
            <w:r w:rsidRPr="009F0B17">
              <w:rPr>
                <w:rFonts w:asciiTheme="majorHAnsi" w:hAnsiTheme="majorHAnsi" w:cs="Tahoma"/>
                <w:b/>
                <w:sz w:val="20"/>
                <w:szCs w:val="20"/>
                <w:lang w:val="en-US"/>
              </w:rPr>
              <w:t>-</w:t>
            </w:r>
            <w:r>
              <w:rPr>
                <w:rFonts w:asciiTheme="majorHAnsi" w:hAnsiTheme="majorHAnsi" w:cs="Tahoma"/>
                <w:b/>
                <w:sz w:val="20"/>
                <w:szCs w:val="20"/>
                <w:lang w:val="en-US"/>
              </w:rPr>
              <w:t>3</w:t>
            </w:r>
          </w:p>
        </w:tc>
        <w:tc>
          <w:tcPr>
            <w:tcW w:w="1241" w:type="pct"/>
            <w:shd w:val="clear" w:color="auto" w:fill="FFFF99"/>
            <w:vAlign w:val="center"/>
          </w:tcPr>
          <w:p w:rsidR="00E4736A" w:rsidRDefault="005618BF" w:rsidP="00E4736A">
            <w:pPr>
              <w:spacing w:after="120" w:line="220" w:lineRule="exact"/>
              <w:rPr>
                <w:rFonts w:asciiTheme="majorHAnsi" w:hAnsiTheme="majorHAnsi" w:cs="Tahoma"/>
                <w:sz w:val="20"/>
                <w:szCs w:val="20"/>
              </w:rPr>
            </w:pPr>
            <w:r w:rsidRPr="005618BF">
              <w:rPr>
                <w:rFonts w:asciiTheme="majorHAnsi" w:hAnsiTheme="majorHAnsi" w:cs="Tahoma"/>
                <w:sz w:val="20"/>
                <w:szCs w:val="20"/>
              </w:rPr>
              <w:t>Developed system for increased use of certified seedlings</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6" o:spid="_x0000_s1050" type="#_x0000_t32" style="position:absolute;margin-left:.45pt;margin-top:14.95pt;width:81pt;height:3.6pt;flip:y;z-index:251705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Default="00567D82" w:rsidP="00E4736A">
            <w:pPr>
              <w:spacing w:after="120" w:line="280" w:lineRule="exact"/>
              <w:rPr>
                <w:rFonts w:asciiTheme="majorHAnsi" w:hAnsiTheme="majorHAnsi" w:cs="Tahoma"/>
                <w:sz w:val="20"/>
                <w:szCs w:val="20"/>
              </w:rPr>
            </w:pPr>
            <w:r w:rsidRPr="00567D82">
              <w:rPr>
                <w:rFonts w:asciiTheme="majorHAnsi" w:hAnsiTheme="majorHAnsi" w:cs="Tahoma"/>
                <w:sz w:val="20"/>
                <w:szCs w:val="20"/>
              </w:rPr>
              <w:t>Increased production quality</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300,000</w:t>
            </w:r>
          </w:p>
        </w:tc>
      </w:tr>
      <w:tr w:rsidR="00E4736A" w:rsidRPr="00363EB8" w:rsidTr="00E4736A">
        <w:tc>
          <w:tcPr>
            <w:tcW w:w="326" w:type="pct"/>
            <w:shd w:val="clear" w:color="auto" w:fill="FFFF99"/>
          </w:tcPr>
          <w:p w:rsid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lang w:val="en-US"/>
              </w:rPr>
              <w:t>3</w:t>
            </w:r>
            <w:r w:rsidRPr="009F0B17">
              <w:rPr>
                <w:rFonts w:asciiTheme="majorHAnsi" w:hAnsiTheme="majorHAnsi" w:cs="Tahoma"/>
                <w:b/>
                <w:sz w:val="20"/>
                <w:szCs w:val="20"/>
                <w:lang w:val="en-US"/>
              </w:rPr>
              <w:t>-</w:t>
            </w:r>
            <w:r>
              <w:rPr>
                <w:rFonts w:asciiTheme="majorHAnsi" w:hAnsiTheme="majorHAnsi" w:cs="Tahoma"/>
                <w:b/>
                <w:sz w:val="20"/>
                <w:szCs w:val="20"/>
                <w:lang w:val="en-US"/>
              </w:rPr>
              <w:t>4</w:t>
            </w:r>
          </w:p>
        </w:tc>
        <w:tc>
          <w:tcPr>
            <w:tcW w:w="1241" w:type="pct"/>
            <w:shd w:val="clear" w:color="auto" w:fill="FFFF99"/>
            <w:vAlign w:val="center"/>
          </w:tcPr>
          <w:p w:rsidR="00E4736A" w:rsidRDefault="005618BF" w:rsidP="00E4736A">
            <w:pPr>
              <w:spacing w:after="120" w:line="220" w:lineRule="exact"/>
              <w:rPr>
                <w:rFonts w:asciiTheme="majorHAnsi" w:hAnsiTheme="majorHAnsi" w:cs="Tahoma"/>
                <w:sz w:val="20"/>
                <w:szCs w:val="20"/>
              </w:rPr>
            </w:pPr>
            <w:r w:rsidRPr="005618BF">
              <w:rPr>
                <w:rFonts w:asciiTheme="majorHAnsi" w:hAnsiTheme="majorHAnsi" w:cs="Tahoma"/>
                <w:sz w:val="20"/>
                <w:szCs w:val="20"/>
              </w:rPr>
              <w:t xml:space="preserve">Training for </w:t>
            </w:r>
            <w:r w:rsidRPr="006A0366">
              <w:rPr>
                <w:rFonts w:asciiTheme="majorHAnsi" w:hAnsiTheme="majorHAnsi" w:cs="Tahoma"/>
                <w:sz w:val="20"/>
                <w:szCs w:val="20"/>
              </w:rPr>
              <w:t>grafting</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9" o:spid="_x0000_s1049" type="#_x0000_t32" style="position:absolute;margin-left:-1.05pt;margin-top:11.45pt;width:81pt;height:3.6pt;flip:y;z-index:251712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4750D7" w:rsidRDefault="00567D82" w:rsidP="004750D7">
            <w:pPr>
              <w:spacing w:after="120" w:line="280" w:lineRule="exact"/>
              <w:rPr>
                <w:rFonts w:asciiTheme="majorHAnsi" w:hAnsiTheme="majorHAnsi" w:cs="Tahoma"/>
                <w:sz w:val="20"/>
                <w:szCs w:val="20"/>
                <w:lang w:val="en-US"/>
              </w:rPr>
            </w:pPr>
            <w:r w:rsidRPr="00567D82">
              <w:rPr>
                <w:rFonts w:asciiTheme="majorHAnsi" w:hAnsiTheme="majorHAnsi" w:cs="Tahoma"/>
                <w:sz w:val="20"/>
                <w:szCs w:val="20"/>
              </w:rPr>
              <w:t xml:space="preserve">Increased number of </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300,000</w:t>
            </w:r>
          </w:p>
        </w:tc>
      </w:tr>
      <w:tr w:rsidR="00E4736A" w:rsidRPr="00363EB8" w:rsidTr="00E4736A">
        <w:tc>
          <w:tcPr>
            <w:tcW w:w="326" w:type="pct"/>
            <w:shd w:val="clear" w:color="auto" w:fill="FFFF99"/>
          </w:tcPr>
          <w:p w:rsid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lang w:val="en-US"/>
              </w:rPr>
              <w:t>3</w:t>
            </w:r>
            <w:r w:rsidRPr="009F0B17">
              <w:rPr>
                <w:rFonts w:asciiTheme="majorHAnsi" w:hAnsiTheme="majorHAnsi" w:cs="Tahoma"/>
                <w:b/>
                <w:sz w:val="20"/>
                <w:szCs w:val="20"/>
                <w:lang w:val="en-US"/>
              </w:rPr>
              <w:t>-</w:t>
            </w:r>
            <w:r>
              <w:rPr>
                <w:rFonts w:asciiTheme="majorHAnsi" w:hAnsiTheme="majorHAnsi" w:cs="Tahoma"/>
                <w:b/>
                <w:sz w:val="20"/>
                <w:szCs w:val="20"/>
                <w:lang w:val="en-US"/>
              </w:rPr>
              <w:t>5</w:t>
            </w:r>
          </w:p>
        </w:tc>
        <w:tc>
          <w:tcPr>
            <w:tcW w:w="1241" w:type="pct"/>
            <w:shd w:val="clear" w:color="auto" w:fill="FFFF99"/>
            <w:vAlign w:val="center"/>
          </w:tcPr>
          <w:p w:rsidR="00E4736A" w:rsidRPr="004750D7" w:rsidRDefault="005618BF" w:rsidP="00E4736A">
            <w:pPr>
              <w:spacing w:after="120" w:line="220" w:lineRule="exact"/>
              <w:rPr>
                <w:rFonts w:asciiTheme="majorHAnsi" w:hAnsiTheme="majorHAnsi" w:cs="Tahoma"/>
                <w:sz w:val="20"/>
                <w:szCs w:val="20"/>
                <w:lang w:val="en-US"/>
              </w:rPr>
            </w:pPr>
            <w:r w:rsidRPr="005618BF">
              <w:rPr>
                <w:rFonts w:asciiTheme="majorHAnsi" w:hAnsiTheme="majorHAnsi" w:cs="Tahoma"/>
                <w:sz w:val="20"/>
                <w:szCs w:val="20"/>
              </w:rPr>
              <w:t xml:space="preserve">Basic training on hygiene standards in animal </w:t>
            </w:r>
            <w:r w:rsidR="004750D7" w:rsidRPr="006A0366">
              <w:rPr>
                <w:rFonts w:asciiTheme="majorHAnsi" w:hAnsiTheme="majorHAnsi" w:cs="Tahoma"/>
                <w:sz w:val="20"/>
                <w:szCs w:val="20"/>
                <w:lang w:val="en-US"/>
              </w:rPr>
              <w:t>livestock breeding</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0" o:spid="_x0000_s1048" type="#_x0000_t32" style="position:absolute;margin-left:-.3pt;margin-top:11.5pt;width:81pt;height:3.6pt;flip:y;z-index:251714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Default="004974D2" w:rsidP="00E4736A">
            <w:pPr>
              <w:spacing w:after="120" w:line="280" w:lineRule="exact"/>
              <w:rPr>
                <w:rFonts w:asciiTheme="majorHAnsi" w:hAnsiTheme="majorHAnsi" w:cs="Tahoma"/>
                <w:sz w:val="20"/>
                <w:szCs w:val="20"/>
              </w:rPr>
            </w:pPr>
            <w:r w:rsidRPr="004974D2">
              <w:rPr>
                <w:rFonts w:asciiTheme="majorHAnsi" w:hAnsiTheme="majorHAnsi" w:cs="Tahoma"/>
                <w:sz w:val="20"/>
                <w:szCs w:val="20"/>
              </w:rPr>
              <w:t>Enhanced milk quality</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150,000</w:t>
            </w:r>
          </w:p>
        </w:tc>
      </w:tr>
      <w:tr w:rsidR="00E4736A" w:rsidRPr="00363EB8" w:rsidTr="00E4736A">
        <w:tc>
          <w:tcPr>
            <w:tcW w:w="326" w:type="pct"/>
            <w:shd w:val="clear" w:color="auto" w:fill="FFFF99"/>
          </w:tcPr>
          <w:p w:rsidR="00E4736A" w:rsidRDefault="00E4736A" w:rsidP="00E4736A">
            <w:r w:rsidRPr="009F0B17">
              <w:rPr>
                <w:rFonts w:asciiTheme="majorHAnsi" w:hAnsiTheme="majorHAnsi" w:cs="Tahoma"/>
                <w:b/>
                <w:sz w:val="20"/>
                <w:szCs w:val="20"/>
                <w:lang w:val="hr-HR"/>
              </w:rPr>
              <w:t>S0</w:t>
            </w:r>
            <w:r>
              <w:rPr>
                <w:rFonts w:asciiTheme="majorHAnsi" w:hAnsiTheme="majorHAnsi" w:cs="Tahoma"/>
                <w:b/>
                <w:sz w:val="20"/>
                <w:szCs w:val="20"/>
                <w:lang w:val="en-US"/>
              </w:rPr>
              <w:t>3</w:t>
            </w:r>
            <w:r w:rsidRPr="009F0B17">
              <w:rPr>
                <w:rFonts w:asciiTheme="majorHAnsi" w:hAnsiTheme="majorHAnsi" w:cs="Tahoma"/>
                <w:b/>
                <w:sz w:val="20"/>
                <w:szCs w:val="20"/>
                <w:lang w:val="en-US"/>
              </w:rPr>
              <w:t>-</w:t>
            </w:r>
            <w:r>
              <w:rPr>
                <w:rFonts w:asciiTheme="majorHAnsi" w:hAnsiTheme="majorHAnsi" w:cs="Tahoma"/>
                <w:b/>
                <w:sz w:val="20"/>
                <w:szCs w:val="20"/>
                <w:lang w:val="en-US"/>
              </w:rPr>
              <w:t>6</w:t>
            </w:r>
          </w:p>
        </w:tc>
        <w:tc>
          <w:tcPr>
            <w:tcW w:w="1241" w:type="pct"/>
            <w:shd w:val="clear" w:color="auto" w:fill="FFFF99"/>
            <w:vAlign w:val="center"/>
          </w:tcPr>
          <w:p w:rsidR="00E4736A" w:rsidRPr="00363EB8" w:rsidRDefault="005618BF" w:rsidP="00E4736A">
            <w:pPr>
              <w:spacing w:after="120" w:line="220" w:lineRule="exact"/>
              <w:rPr>
                <w:rFonts w:asciiTheme="majorHAnsi" w:hAnsiTheme="majorHAnsi" w:cs="Tahoma"/>
                <w:sz w:val="20"/>
                <w:szCs w:val="20"/>
              </w:rPr>
            </w:pPr>
            <w:r w:rsidRPr="005618BF">
              <w:rPr>
                <w:rFonts w:asciiTheme="majorHAnsi" w:hAnsiTheme="majorHAnsi" w:cs="Tahoma"/>
                <w:sz w:val="20"/>
                <w:szCs w:val="20"/>
              </w:rPr>
              <w:t>Trainings for rural areas for youth and women</w:t>
            </w:r>
          </w:p>
        </w:tc>
        <w:tc>
          <w:tcPr>
            <w:tcW w:w="115" w:type="pct"/>
            <w:shd w:val="clear" w:color="auto" w:fill="FFFF99"/>
          </w:tcPr>
          <w:p w:rsidR="00E4736A" w:rsidRPr="00363EB8" w:rsidRDefault="00226667" w:rsidP="00E4736A">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1" o:spid="_x0000_s1047" type="#_x0000_t32" style="position:absolute;margin-left:-.3pt;margin-top:7pt;width:81pt;height:3.6pt;flip:y;z-index:251716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5"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17" w:type="pct"/>
            <w:shd w:val="clear" w:color="auto" w:fill="FFFF99"/>
          </w:tcPr>
          <w:p w:rsidR="00E4736A" w:rsidRPr="00363EB8" w:rsidRDefault="00E4736A" w:rsidP="00E4736A">
            <w:pPr>
              <w:spacing w:after="120" w:line="280" w:lineRule="exact"/>
              <w:rPr>
                <w:rFonts w:asciiTheme="majorHAnsi" w:hAnsiTheme="majorHAnsi" w:cs="Tahoma"/>
                <w:sz w:val="20"/>
                <w:szCs w:val="20"/>
              </w:rPr>
            </w:pPr>
          </w:p>
        </w:tc>
        <w:tc>
          <w:tcPr>
            <w:tcW w:w="1636" w:type="pct"/>
            <w:shd w:val="clear" w:color="auto" w:fill="FFFF99"/>
          </w:tcPr>
          <w:p w:rsidR="00E4736A" w:rsidRPr="004750D7" w:rsidRDefault="004974D2" w:rsidP="004750D7">
            <w:pPr>
              <w:spacing w:after="120" w:line="280" w:lineRule="exact"/>
              <w:rPr>
                <w:rFonts w:asciiTheme="majorHAnsi" w:hAnsiTheme="majorHAnsi" w:cs="Tahoma"/>
                <w:sz w:val="20"/>
                <w:szCs w:val="20"/>
                <w:lang w:val="en-US"/>
              </w:rPr>
            </w:pPr>
            <w:r w:rsidRPr="004974D2">
              <w:rPr>
                <w:rFonts w:asciiTheme="majorHAnsi" w:hAnsiTheme="majorHAnsi" w:cs="Tahoma"/>
                <w:sz w:val="20"/>
                <w:szCs w:val="20"/>
              </w:rPr>
              <w:t xml:space="preserve">Increased awareness of </w:t>
            </w:r>
            <w:r w:rsidR="004750D7" w:rsidRPr="006A0366">
              <w:rPr>
                <w:rFonts w:asciiTheme="majorHAnsi" w:hAnsiTheme="majorHAnsi" w:cs="Tahoma"/>
                <w:sz w:val="20"/>
                <w:szCs w:val="20"/>
                <w:lang w:val="en-US"/>
              </w:rPr>
              <w:t>planting</w:t>
            </w:r>
          </w:p>
        </w:tc>
        <w:tc>
          <w:tcPr>
            <w:tcW w:w="625" w:type="pct"/>
            <w:shd w:val="clear" w:color="auto" w:fill="FFFF99"/>
          </w:tcPr>
          <w:p w:rsidR="00E4736A" w:rsidRPr="006A0366" w:rsidRDefault="006A0366" w:rsidP="00E4736A">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E4736A" w:rsidRPr="00363EB8" w:rsidRDefault="00E4736A" w:rsidP="00E4736A">
            <w:pPr>
              <w:spacing w:after="120" w:line="280" w:lineRule="exact"/>
              <w:jc w:val="right"/>
              <w:rPr>
                <w:rFonts w:asciiTheme="majorHAnsi" w:hAnsiTheme="majorHAnsi" w:cs="Tahoma"/>
                <w:sz w:val="20"/>
                <w:szCs w:val="20"/>
              </w:rPr>
            </w:pPr>
            <w:r>
              <w:rPr>
                <w:rFonts w:asciiTheme="majorHAnsi" w:hAnsiTheme="majorHAnsi" w:cs="Tahoma"/>
                <w:sz w:val="20"/>
                <w:szCs w:val="20"/>
              </w:rPr>
              <w:t>250,000</w:t>
            </w:r>
          </w:p>
        </w:tc>
      </w:tr>
    </w:tbl>
    <w:p w:rsidR="002A6B22" w:rsidRPr="00363EB8" w:rsidRDefault="002A6B22" w:rsidP="002A6B22">
      <w:pPr>
        <w:rPr>
          <w:rFonts w:asciiTheme="majorHAnsi" w:hAnsiTheme="majorHAnsi" w:cs="Arial"/>
        </w:rPr>
      </w:pPr>
    </w:p>
    <w:p w:rsidR="002A6B22" w:rsidRPr="00363EB8" w:rsidRDefault="002A6B22" w:rsidP="002A6B22">
      <w:pPr>
        <w:rPr>
          <w:rFonts w:asciiTheme="majorHAnsi" w:hAnsiTheme="majorHAnsi" w:cs="Arial"/>
        </w:rPr>
      </w:pPr>
      <w:r w:rsidRPr="00363EB8">
        <w:rPr>
          <w:rFonts w:asciiTheme="majorHAnsi" w:hAnsiTheme="majorHAnsi" w:cs="Arial"/>
        </w:rPr>
        <w:br w:type="page"/>
      </w:r>
    </w:p>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FE7F00"/>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FE7F00"/>
          </w:tcPr>
          <w:p w:rsidR="002A6B22" w:rsidRPr="00E9492B" w:rsidRDefault="00E9492B"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4</w:t>
            </w:r>
          </w:p>
        </w:tc>
        <w:tc>
          <w:tcPr>
            <w:tcW w:w="3433" w:type="pct"/>
            <w:gridSpan w:val="8"/>
            <w:tcBorders>
              <w:bottom w:val="dotted" w:sz="4" w:space="0" w:color="auto"/>
            </w:tcBorders>
            <w:shd w:val="clear" w:color="auto" w:fill="FE7F00"/>
          </w:tcPr>
          <w:p w:rsidR="002A6B22" w:rsidRPr="00363EB8" w:rsidRDefault="00E9492B" w:rsidP="00E9492B">
            <w:pPr>
              <w:numPr>
                <w:ilvl w:val="0"/>
                <w:numId w:val="14"/>
              </w:numPr>
              <w:jc w:val="both"/>
              <w:rPr>
                <w:rFonts w:asciiTheme="majorHAnsi" w:hAnsiTheme="majorHAnsi" w:cs="Tahoma"/>
                <w:b/>
                <w:sz w:val="20"/>
                <w:szCs w:val="20"/>
              </w:rPr>
            </w:pPr>
            <w:r>
              <w:rPr>
                <w:rFonts w:asciiTheme="majorHAnsi" w:hAnsiTheme="majorHAnsi" w:cs="Arial"/>
                <w:lang w:val="en-US"/>
              </w:rPr>
              <w:t xml:space="preserve">RURAL DVELOPEMTN AND HUMANITARIAN SERVICES </w:t>
            </w:r>
          </w:p>
        </w:tc>
      </w:tr>
      <w:tr w:rsidR="00363EB8" w:rsidRPr="00363EB8" w:rsidTr="00363EB8">
        <w:tc>
          <w:tcPr>
            <w:tcW w:w="326"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FE7F00"/>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5678D3">
        <w:trPr>
          <w:trHeight w:val="458"/>
        </w:trPr>
        <w:tc>
          <w:tcPr>
            <w:tcW w:w="326" w:type="pct"/>
            <w:tcBorders>
              <w:bottom w:val="dotted" w:sz="4" w:space="0" w:color="auto"/>
            </w:tcBorders>
            <w:shd w:val="clear" w:color="auto" w:fill="FE7F00"/>
          </w:tcPr>
          <w:p w:rsidR="00E9492B" w:rsidRPr="00E9492B" w:rsidRDefault="00E9492B" w:rsidP="00E9492B">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FE7F00"/>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 xml:space="preserve">Measurements </w:t>
            </w:r>
          </w:p>
        </w:tc>
        <w:tc>
          <w:tcPr>
            <w:tcW w:w="11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FE7F00"/>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FE7F00"/>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Failure indicators</w:t>
            </w:r>
          </w:p>
        </w:tc>
        <w:tc>
          <w:tcPr>
            <w:tcW w:w="625" w:type="pct"/>
            <w:tcBorders>
              <w:bottom w:val="dotted" w:sz="4" w:space="0" w:color="auto"/>
            </w:tcBorders>
            <w:shd w:val="clear" w:color="auto" w:fill="FE7F00"/>
          </w:tcPr>
          <w:p w:rsidR="002A6B22" w:rsidRPr="00E9492B" w:rsidRDefault="00E9492B"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Evaluation</w:t>
            </w:r>
          </w:p>
        </w:tc>
        <w:tc>
          <w:tcPr>
            <w:tcW w:w="595" w:type="pct"/>
            <w:tcBorders>
              <w:bottom w:val="dotted" w:sz="4" w:space="0" w:color="auto"/>
            </w:tcBorders>
            <w:shd w:val="clear" w:color="auto" w:fill="FE7F00"/>
          </w:tcPr>
          <w:p w:rsidR="002A6B22" w:rsidRPr="00363EB8" w:rsidRDefault="00E9492B"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5678D3" w:rsidRPr="00363EB8" w:rsidTr="00766701">
        <w:trPr>
          <w:trHeight w:val="953"/>
        </w:trPr>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1</w:t>
            </w:r>
          </w:p>
        </w:tc>
        <w:tc>
          <w:tcPr>
            <w:tcW w:w="1241" w:type="pct"/>
            <w:shd w:val="clear" w:color="auto" w:fill="FFFF99"/>
            <w:vAlign w:val="center"/>
          </w:tcPr>
          <w:p w:rsidR="005678D3" w:rsidRPr="00363EB8" w:rsidRDefault="00721442" w:rsidP="005678D3">
            <w:pPr>
              <w:spacing w:line="220" w:lineRule="exact"/>
              <w:rPr>
                <w:rFonts w:asciiTheme="majorHAnsi" w:hAnsiTheme="majorHAnsi" w:cs="Tahoma"/>
                <w:sz w:val="20"/>
                <w:szCs w:val="20"/>
              </w:rPr>
            </w:pPr>
            <w:r w:rsidRPr="00721442">
              <w:rPr>
                <w:rFonts w:asciiTheme="majorHAnsi" w:hAnsiTheme="majorHAnsi" w:cs="Tahoma"/>
                <w:sz w:val="20"/>
                <w:szCs w:val="20"/>
              </w:rPr>
              <w:t>Analysis of the situation and development of the rural areas through 20-30 European parameters that determine the key developmental segments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38" o:spid="_x0000_s1046" type="#_x0000_t32" style="position:absolute;margin-left:-30.55pt;margin-top:29.6pt;width:81pt;height:3.6pt;flip:y;z-index:251709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4974D2" w:rsidP="005678D3">
            <w:pPr>
              <w:spacing w:line="280" w:lineRule="exact"/>
              <w:rPr>
                <w:rFonts w:asciiTheme="majorHAnsi" w:hAnsiTheme="majorHAnsi" w:cs="Tahoma"/>
                <w:sz w:val="20"/>
                <w:szCs w:val="20"/>
              </w:rPr>
            </w:pPr>
            <w:r>
              <w:rPr>
                <w:rFonts w:asciiTheme="majorHAnsi" w:hAnsiTheme="majorHAnsi" w:cs="Tahoma"/>
                <w:sz w:val="20"/>
                <w:szCs w:val="20"/>
                <w:lang w:val="en-US"/>
              </w:rPr>
              <w:t xml:space="preserve">Prepared material/ analytical priorities  </w:t>
            </w:r>
          </w:p>
        </w:tc>
        <w:tc>
          <w:tcPr>
            <w:tcW w:w="625" w:type="pct"/>
            <w:shd w:val="clear" w:color="auto" w:fill="FFFF99"/>
          </w:tcPr>
          <w:p w:rsidR="00396003" w:rsidRPr="00766701" w:rsidRDefault="00396003" w:rsidP="00766701">
            <w:pPr>
              <w:jc w:val="center"/>
              <w:rPr>
                <w:rFonts w:asciiTheme="majorHAnsi" w:hAnsiTheme="majorHAnsi" w:cs="Tahoma"/>
                <w:sz w:val="20"/>
                <w:szCs w:val="20"/>
                <w:lang w:val="en-US"/>
              </w:rPr>
            </w:pPr>
            <w:r>
              <w:rPr>
                <w:rFonts w:asciiTheme="majorHAnsi" w:hAnsiTheme="majorHAnsi" w:cs="Tahoma"/>
                <w:sz w:val="20"/>
                <w:szCs w:val="20"/>
                <w:lang w:val="en-US"/>
              </w:rPr>
              <w:t>M</w:t>
            </w:r>
            <w:r w:rsidR="00766701">
              <w:rPr>
                <w:rFonts w:asciiTheme="majorHAnsi" w:hAnsiTheme="majorHAnsi" w:cs="Tahoma"/>
                <w:sz w:val="20"/>
                <w:szCs w:val="20"/>
                <w:lang w:val="en-US"/>
              </w:rPr>
              <w:t>B</w:t>
            </w:r>
          </w:p>
        </w:tc>
        <w:tc>
          <w:tcPr>
            <w:tcW w:w="595" w:type="pct"/>
            <w:shd w:val="clear" w:color="auto" w:fill="FFFF99"/>
          </w:tcPr>
          <w:p w:rsidR="005678D3" w:rsidRPr="00363EB8" w:rsidRDefault="005678D3" w:rsidP="005678D3">
            <w:pPr>
              <w:spacing w:line="280" w:lineRule="exact"/>
              <w:jc w:val="right"/>
              <w:rPr>
                <w:rFonts w:asciiTheme="majorHAnsi" w:hAnsiTheme="majorHAnsi" w:cs="Tahoma"/>
                <w:sz w:val="20"/>
                <w:szCs w:val="20"/>
              </w:rPr>
            </w:pPr>
            <w:r>
              <w:rPr>
                <w:rFonts w:asciiTheme="majorHAnsi" w:hAnsiTheme="majorHAnsi" w:cs="Tahoma"/>
                <w:sz w:val="20"/>
                <w:szCs w:val="20"/>
              </w:rPr>
              <w:t>250,000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2</w:t>
            </w:r>
          </w:p>
        </w:tc>
        <w:tc>
          <w:tcPr>
            <w:tcW w:w="1241" w:type="pct"/>
            <w:shd w:val="clear" w:color="auto" w:fill="FFFF99"/>
            <w:vAlign w:val="center"/>
          </w:tcPr>
          <w:p w:rsidR="005678D3" w:rsidRPr="00363EB8" w:rsidRDefault="00721442" w:rsidP="005678D3">
            <w:pPr>
              <w:spacing w:after="120" w:line="220" w:lineRule="exact"/>
              <w:rPr>
                <w:rFonts w:asciiTheme="majorHAnsi" w:hAnsiTheme="majorHAnsi" w:cs="Tahoma"/>
                <w:sz w:val="20"/>
                <w:szCs w:val="20"/>
              </w:rPr>
            </w:pPr>
            <w:r w:rsidRPr="00721442">
              <w:rPr>
                <w:rFonts w:asciiTheme="majorHAnsi" w:hAnsiTheme="majorHAnsi" w:cs="Tahoma"/>
                <w:sz w:val="20"/>
                <w:szCs w:val="20"/>
              </w:rPr>
              <w:t>Defining the crucial (structural) problems in the development of rural areas</w:t>
            </w:r>
          </w:p>
        </w:tc>
        <w:tc>
          <w:tcPr>
            <w:tcW w:w="115" w:type="pct"/>
            <w:shd w:val="clear" w:color="auto" w:fill="FFFF99"/>
          </w:tcPr>
          <w:p w:rsidR="005678D3" w:rsidRPr="00363EB8" w:rsidRDefault="00226667" w:rsidP="005678D3">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2" o:spid="_x0000_s1045" type="#_x0000_t32" style="position:absolute;margin-left:-.3pt;margin-top:16.6pt;width:81pt;height:3.6pt;flip:y;z-index:251718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636" w:type="pct"/>
            <w:shd w:val="clear" w:color="auto" w:fill="FFFF99"/>
          </w:tcPr>
          <w:p w:rsidR="005678D3" w:rsidRPr="00363EB8" w:rsidRDefault="004974D2" w:rsidP="005678D3">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List of problems and needs  </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5678D3" w:rsidP="005678D3">
            <w:pPr>
              <w:spacing w:after="120" w:line="280" w:lineRule="exact"/>
              <w:jc w:val="right"/>
              <w:rPr>
                <w:rFonts w:asciiTheme="majorHAnsi" w:hAnsiTheme="majorHAnsi" w:cs="Tahoma"/>
                <w:sz w:val="20"/>
                <w:szCs w:val="20"/>
              </w:rPr>
            </w:pPr>
            <w:r>
              <w:rPr>
                <w:rFonts w:asciiTheme="majorHAnsi" w:hAnsiTheme="majorHAnsi" w:cs="Tahoma"/>
                <w:sz w:val="20"/>
                <w:szCs w:val="20"/>
              </w:rPr>
              <w:t>200,000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3</w:t>
            </w:r>
          </w:p>
        </w:tc>
        <w:tc>
          <w:tcPr>
            <w:tcW w:w="1241" w:type="pct"/>
            <w:shd w:val="clear" w:color="auto" w:fill="FFFF99"/>
            <w:vAlign w:val="center"/>
          </w:tcPr>
          <w:p w:rsidR="005678D3" w:rsidRPr="00363EB8" w:rsidRDefault="00B22268" w:rsidP="005678D3">
            <w:pPr>
              <w:spacing w:line="220" w:lineRule="exact"/>
              <w:rPr>
                <w:rFonts w:asciiTheme="majorHAnsi" w:hAnsiTheme="majorHAnsi" w:cs="Tahoma"/>
                <w:sz w:val="20"/>
                <w:szCs w:val="20"/>
              </w:rPr>
            </w:pPr>
            <w:r w:rsidRPr="00B22268">
              <w:rPr>
                <w:rFonts w:asciiTheme="majorHAnsi" w:hAnsiTheme="majorHAnsi" w:cs="Tahoma"/>
                <w:sz w:val="20"/>
                <w:szCs w:val="20"/>
              </w:rPr>
              <w:t xml:space="preserve">Initiating the need for preparation of local action plans for rural development and agriculture in cooperation with </w:t>
            </w:r>
            <w:r w:rsidRPr="009239FF">
              <w:rPr>
                <w:rFonts w:asciiTheme="majorHAnsi" w:hAnsiTheme="majorHAnsi" w:cs="Tahoma"/>
                <w:sz w:val="20"/>
                <w:szCs w:val="20"/>
              </w:rPr>
              <w:t>ZELS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3" o:spid="_x0000_s1044" type="#_x0000_t32" style="position:absolute;margin-left:-3.95pt;margin-top:27.7pt;width:44.25pt;height:3.6pt;flip:y;z-index:251720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4974D2" w:rsidP="005678D3">
            <w:pPr>
              <w:spacing w:line="280" w:lineRule="exact"/>
              <w:rPr>
                <w:rFonts w:asciiTheme="majorHAnsi" w:hAnsiTheme="majorHAnsi" w:cs="Tahoma"/>
                <w:sz w:val="20"/>
                <w:szCs w:val="20"/>
              </w:rPr>
            </w:pPr>
            <w:r>
              <w:rPr>
                <w:rFonts w:asciiTheme="majorHAnsi" w:hAnsiTheme="majorHAnsi" w:cs="Tahoma"/>
                <w:sz w:val="20"/>
                <w:szCs w:val="20"/>
                <w:lang w:val="en-US"/>
              </w:rPr>
              <w:t xml:space="preserve">Increased conscious by municipalities and local environments  </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line="280" w:lineRule="exact"/>
              <w:jc w:val="right"/>
              <w:rPr>
                <w:rFonts w:asciiTheme="majorHAnsi" w:hAnsiTheme="majorHAnsi" w:cs="Tahoma"/>
                <w:sz w:val="20"/>
                <w:szCs w:val="20"/>
              </w:rPr>
            </w:pPr>
            <w:r>
              <w:rPr>
                <w:rFonts w:asciiTheme="majorHAnsi" w:hAnsiTheme="majorHAnsi" w:cs="Tahoma"/>
                <w:sz w:val="20"/>
                <w:szCs w:val="20"/>
              </w:rPr>
              <w:t>150,000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-4</w:t>
            </w:r>
          </w:p>
        </w:tc>
        <w:tc>
          <w:tcPr>
            <w:tcW w:w="1241" w:type="pct"/>
            <w:shd w:val="clear" w:color="auto" w:fill="FFFF99"/>
            <w:vAlign w:val="center"/>
          </w:tcPr>
          <w:p w:rsidR="005678D3" w:rsidRPr="00363EB8" w:rsidRDefault="00B22268" w:rsidP="005678D3">
            <w:pPr>
              <w:spacing w:after="120" w:line="220" w:lineRule="exact"/>
              <w:rPr>
                <w:rFonts w:asciiTheme="majorHAnsi" w:hAnsiTheme="majorHAnsi" w:cs="Tahoma"/>
                <w:sz w:val="20"/>
                <w:szCs w:val="20"/>
              </w:rPr>
            </w:pPr>
            <w:r w:rsidRPr="00B22268">
              <w:rPr>
                <w:rFonts w:asciiTheme="majorHAnsi" w:hAnsiTheme="majorHAnsi" w:cs="Tahoma"/>
                <w:sz w:val="20"/>
                <w:szCs w:val="20"/>
              </w:rPr>
              <w:t>Preparation of 3 pilot plans for rural development and agriculture and support measures at the local and national level</w:t>
            </w: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4" o:spid="_x0000_s1043" type="#_x0000_t32" style="position:absolute;margin-left:-32.35pt;margin-top:16.7pt;width:76.5pt;height:3.6pt;flip:y;z-index:251722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636" w:type="pct"/>
            <w:shd w:val="clear" w:color="auto" w:fill="FFFF99"/>
          </w:tcPr>
          <w:p w:rsidR="005678D3" w:rsidRPr="00363EB8" w:rsidRDefault="004974D2" w:rsidP="005678D3">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Prepared 3 pilot plans  </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after="120" w:line="280" w:lineRule="exact"/>
              <w:jc w:val="right"/>
              <w:rPr>
                <w:rFonts w:asciiTheme="majorHAnsi" w:hAnsiTheme="majorHAnsi" w:cs="Tahoma"/>
                <w:sz w:val="20"/>
                <w:szCs w:val="20"/>
              </w:rPr>
            </w:pPr>
            <w:r>
              <w:rPr>
                <w:rFonts w:asciiTheme="majorHAnsi" w:hAnsiTheme="majorHAnsi" w:cs="Tahoma"/>
                <w:sz w:val="20"/>
                <w:szCs w:val="20"/>
              </w:rPr>
              <w:t>250,000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5</w:t>
            </w:r>
          </w:p>
        </w:tc>
        <w:tc>
          <w:tcPr>
            <w:tcW w:w="1241" w:type="pct"/>
            <w:shd w:val="clear" w:color="auto" w:fill="FFFF99"/>
            <w:vAlign w:val="center"/>
          </w:tcPr>
          <w:p w:rsidR="005678D3" w:rsidRPr="00363EB8" w:rsidRDefault="00B22268" w:rsidP="005678D3">
            <w:pPr>
              <w:spacing w:after="120" w:line="220" w:lineRule="exact"/>
              <w:rPr>
                <w:rFonts w:asciiTheme="majorHAnsi" w:hAnsiTheme="majorHAnsi" w:cs="Tahoma"/>
                <w:sz w:val="20"/>
                <w:szCs w:val="20"/>
              </w:rPr>
            </w:pPr>
            <w:r w:rsidRPr="00B22268">
              <w:rPr>
                <w:rFonts w:asciiTheme="majorHAnsi" w:hAnsiTheme="majorHAnsi" w:cs="Tahoma"/>
                <w:sz w:val="20"/>
                <w:szCs w:val="20"/>
              </w:rPr>
              <w:t>Improving the promotion of rural areas in the Republic of Macedonia through regular information and creating small informative media My Village, information board or virtual magazine on a weekly basis</w:t>
            </w: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5" o:spid="_x0000_s1042" type="#_x0000_t32" style="position:absolute;margin-left:-15.4pt;margin-top:38.6pt;width:76.5pt;height:3.6pt;flip:y;z-index:251724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after="120" w:line="280" w:lineRule="exact"/>
              <w:rPr>
                <w:rFonts w:asciiTheme="majorHAnsi" w:hAnsiTheme="majorHAnsi" w:cs="Tahoma"/>
                <w:sz w:val="20"/>
                <w:szCs w:val="20"/>
              </w:rPr>
            </w:pPr>
          </w:p>
        </w:tc>
        <w:tc>
          <w:tcPr>
            <w:tcW w:w="1636" w:type="pct"/>
            <w:shd w:val="clear" w:color="auto" w:fill="FFFF99"/>
          </w:tcPr>
          <w:p w:rsidR="005678D3" w:rsidRPr="00363EB8" w:rsidRDefault="004974D2" w:rsidP="005678D3">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Created and functional few </w:t>
            </w:r>
            <w:r w:rsidR="00B22268">
              <w:rPr>
                <w:rFonts w:asciiTheme="majorHAnsi" w:hAnsiTheme="majorHAnsi" w:cs="Tahoma"/>
                <w:sz w:val="20"/>
                <w:szCs w:val="20"/>
                <w:lang w:val="en-US"/>
              </w:rPr>
              <w:t>media</w:t>
            </w:r>
            <w:r>
              <w:rPr>
                <w:rFonts w:asciiTheme="majorHAnsi" w:hAnsiTheme="majorHAnsi" w:cs="Tahoma"/>
                <w:sz w:val="20"/>
                <w:szCs w:val="20"/>
                <w:lang w:val="en-US"/>
              </w:rPr>
              <w:t xml:space="preserve"> My Village in few environments  </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after="120" w:line="280" w:lineRule="exact"/>
              <w:jc w:val="right"/>
              <w:rPr>
                <w:rFonts w:asciiTheme="majorHAnsi" w:hAnsiTheme="majorHAnsi" w:cs="Tahoma"/>
                <w:sz w:val="20"/>
                <w:szCs w:val="20"/>
              </w:rPr>
            </w:pPr>
            <w:r>
              <w:rPr>
                <w:rFonts w:asciiTheme="majorHAnsi" w:hAnsiTheme="majorHAnsi" w:cs="Tahoma"/>
                <w:sz w:val="20"/>
                <w:szCs w:val="20"/>
              </w:rPr>
              <w:t>300,000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6</w:t>
            </w:r>
          </w:p>
        </w:tc>
        <w:tc>
          <w:tcPr>
            <w:tcW w:w="1241" w:type="pct"/>
            <w:shd w:val="clear" w:color="auto" w:fill="FFFF99"/>
            <w:vAlign w:val="center"/>
          </w:tcPr>
          <w:p w:rsidR="005678D3" w:rsidRPr="00363EB8" w:rsidRDefault="00B22268" w:rsidP="005678D3">
            <w:pPr>
              <w:spacing w:line="220" w:lineRule="exact"/>
              <w:rPr>
                <w:rFonts w:asciiTheme="majorHAnsi" w:hAnsiTheme="majorHAnsi" w:cs="Tahoma"/>
                <w:sz w:val="20"/>
                <w:szCs w:val="20"/>
              </w:rPr>
            </w:pPr>
            <w:r w:rsidRPr="00B22268">
              <w:rPr>
                <w:rFonts w:asciiTheme="majorHAnsi" w:hAnsiTheme="majorHAnsi" w:cs="Tahoma"/>
                <w:sz w:val="20"/>
                <w:szCs w:val="20"/>
              </w:rPr>
              <w:t>Monitoring matrix for monitoring of measures for support of rural development and their implications in rural areas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6" o:spid="_x0000_s1041" type="#_x0000_t32" style="position:absolute;margin-left:-33.55pt;margin-top:26.35pt;width:76.5pt;height:3.6pt;flip:y;z-index:251726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B45167" w:rsidP="005678D3">
            <w:pPr>
              <w:spacing w:line="280" w:lineRule="exact"/>
              <w:rPr>
                <w:rFonts w:asciiTheme="majorHAnsi" w:hAnsiTheme="majorHAnsi" w:cs="Tahoma"/>
                <w:sz w:val="20"/>
                <w:szCs w:val="20"/>
              </w:rPr>
            </w:pPr>
            <w:r w:rsidRPr="00B45167">
              <w:rPr>
                <w:rFonts w:asciiTheme="majorHAnsi" w:hAnsiTheme="majorHAnsi" w:cs="Tahoma"/>
                <w:sz w:val="20"/>
                <w:szCs w:val="20"/>
              </w:rPr>
              <w:t>A functional matrix that provides regular data is created</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line="280" w:lineRule="exact"/>
              <w:jc w:val="right"/>
              <w:rPr>
                <w:rFonts w:asciiTheme="majorHAnsi" w:hAnsiTheme="majorHAnsi" w:cs="Tahoma"/>
                <w:sz w:val="20"/>
                <w:szCs w:val="20"/>
              </w:rPr>
            </w:pPr>
            <w:r>
              <w:rPr>
                <w:rFonts w:asciiTheme="majorHAnsi" w:hAnsiTheme="majorHAnsi" w:cs="Tahoma"/>
                <w:sz w:val="20"/>
                <w:szCs w:val="20"/>
              </w:rPr>
              <w:t>240,000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rPr>
              <w:t>7</w:t>
            </w:r>
          </w:p>
        </w:tc>
        <w:tc>
          <w:tcPr>
            <w:tcW w:w="1241" w:type="pct"/>
            <w:shd w:val="clear" w:color="auto" w:fill="FFFF99"/>
            <w:vAlign w:val="center"/>
          </w:tcPr>
          <w:p w:rsidR="005678D3" w:rsidRPr="00363EB8" w:rsidRDefault="00B22268" w:rsidP="005678D3">
            <w:pPr>
              <w:spacing w:line="220" w:lineRule="exact"/>
              <w:rPr>
                <w:rFonts w:asciiTheme="majorHAnsi" w:hAnsiTheme="majorHAnsi" w:cs="Tahoma"/>
                <w:sz w:val="20"/>
                <w:szCs w:val="20"/>
              </w:rPr>
            </w:pPr>
            <w:r w:rsidRPr="00B22268">
              <w:rPr>
                <w:rFonts w:asciiTheme="majorHAnsi" w:hAnsiTheme="majorHAnsi" w:cs="Tahoma"/>
                <w:sz w:val="20"/>
                <w:szCs w:val="20"/>
              </w:rPr>
              <w:t>Support in the process of ruralization, as well as appropriate economic and physical planning in the rural areas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8" o:spid="_x0000_s1040" type="#_x0000_t32" style="position:absolute;margin-left:-14.65pt;margin-top:13.1pt;width:76.5pt;height:3.6pt;flip:y;z-index:251728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B45167" w:rsidP="005678D3">
            <w:pPr>
              <w:spacing w:line="280" w:lineRule="exact"/>
              <w:rPr>
                <w:rFonts w:asciiTheme="majorHAnsi" w:hAnsiTheme="majorHAnsi" w:cs="Tahoma"/>
                <w:sz w:val="20"/>
                <w:szCs w:val="20"/>
              </w:rPr>
            </w:pPr>
            <w:r>
              <w:rPr>
                <w:rFonts w:asciiTheme="majorHAnsi" w:hAnsiTheme="majorHAnsi" w:cs="Tahoma"/>
                <w:sz w:val="20"/>
                <w:szCs w:val="20"/>
              </w:rPr>
              <w:t xml:space="preserve">Created </w:t>
            </w:r>
            <w:r>
              <w:rPr>
                <w:rFonts w:asciiTheme="majorHAnsi" w:hAnsiTheme="majorHAnsi" w:cs="Tahoma"/>
                <w:sz w:val="20"/>
                <w:szCs w:val="20"/>
                <w:lang w:val="en-US"/>
              </w:rPr>
              <w:t>regional</w:t>
            </w:r>
            <w:r w:rsidRPr="00B45167">
              <w:rPr>
                <w:rFonts w:asciiTheme="majorHAnsi" w:hAnsiTheme="majorHAnsi" w:cs="Tahoma"/>
                <w:sz w:val="20"/>
                <w:szCs w:val="20"/>
              </w:rPr>
              <w:t xml:space="preserve"> plans for agricultural production</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line="280" w:lineRule="exact"/>
              <w:jc w:val="right"/>
              <w:rPr>
                <w:rFonts w:asciiTheme="majorHAnsi" w:hAnsiTheme="majorHAnsi" w:cs="Tahoma"/>
                <w:sz w:val="20"/>
                <w:szCs w:val="20"/>
              </w:rPr>
            </w:pPr>
            <w:r>
              <w:rPr>
                <w:rFonts w:asciiTheme="majorHAnsi" w:hAnsiTheme="majorHAnsi" w:cs="Tahoma"/>
                <w:sz w:val="20"/>
                <w:szCs w:val="20"/>
              </w:rPr>
              <w:t>240,000</w:t>
            </w:r>
          </w:p>
        </w:tc>
      </w:tr>
      <w:tr w:rsidR="005678D3" w:rsidRPr="00363EB8" w:rsidTr="005678D3">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lang w:val="en-US"/>
              </w:rPr>
              <w:t>4</w:t>
            </w:r>
            <w:r w:rsidRPr="00A675EA">
              <w:rPr>
                <w:rFonts w:asciiTheme="majorHAnsi" w:hAnsiTheme="majorHAnsi" w:cs="Tahoma"/>
                <w:b/>
                <w:sz w:val="20"/>
                <w:szCs w:val="20"/>
                <w:lang w:val="en-US"/>
              </w:rPr>
              <w:t>-</w:t>
            </w:r>
            <w:r>
              <w:rPr>
                <w:rFonts w:asciiTheme="majorHAnsi" w:hAnsiTheme="majorHAnsi" w:cs="Tahoma"/>
                <w:b/>
                <w:sz w:val="20"/>
                <w:szCs w:val="20"/>
                <w:lang w:val="en-US"/>
              </w:rPr>
              <w:t>8</w:t>
            </w:r>
          </w:p>
        </w:tc>
        <w:tc>
          <w:tcPr>
            <w:tcW w:w="1241" w:type="pct"/>
            <w:shd w:val="clear" w:color="auto" w:fill="FFFF99"/>
            <w:vAlign w:val="center"/>
          </w:tcPr>
          <w:p w:rsidR="005678D3" w:rsidRPr="00363EB8" w:rsidRDefault="00B22268" w:rsidP="005678D3">
            <w:pPr>
              <w:spacing w:line="220" w:lineRule="exact"/>
              <w:rPr>
                <w:rFonts w:asciiTheme="majorHAnsi" w:hAnsiTheme="majorHAnsi" w:cs="Tahoma"/>
                <w:sz w:val="20"/>
                <w:szCs w:val="20"/>
              </w:rPr>
            </w:pPr>
            <w:r w:rsidRPr="00B22268">
              <w:rPr>
                <w:rFonts w:asciiTheme="majorHAnsi" w:hAnsiTheme="majorHAnsi" w:cs="Tahoma"/>
                <w:sz w:val="20"/>
                <w:szCs w:val="20"/>
              </w:rPr>
              <w:t>Virtual School for Beginners in Agriculture and Business, a project for rural areas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49" o:spid="_x0000_s1039" type="#_x0000_t32" style="position:absolute;margin-left:-14.4pt;margin-top:21.7pt;width:54pt;height:3.6pt;flip:y;z-index:25173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1154BA" w:rsidP="005678D3">
            <w:pPr>
              <w:spacing w:line="280" w:lineRule="exact"/>
              <w:rPr>
                <w:rFonts w:asciiTheme="majorHAnsi" w:hAnsiTheme="majorHAnsi" w:cs="Tahoma"/>
                <w:sz w:val="20"/>
                <w:szCs w:val="20"/>
              </w:rPr>
            </w:pPr>
            <w:r w:rsidRPr="001154BA">
              <w:rPr>
                <w:rFonts w:asciiTheme="majorHAnsi" w:hAnsiTheme="majorHAnsi" w:cs="Tahoma"/>
                <w:sz w:val="20"/>
                <w:szCs w:val="20"/>
              </w:rPr>
              <w:t>Established functional Internet tool as a space for sharing information and knowledg</w:t>
            </w:r>
          </w:p>
        </w:tc>
        <w:tc>
          <w:tcPr>
            <w:tcW w:w="625" w:type="pct"/>
            <w:shd w:val="clear" w:color="auto" w:fill="FFFF99"/>
          </w:tcPr>
          <w:p w:rsidR="005678D3" w:rsidRPr="00396003" w:rsidRDefault="00396003" w:rsidP="005678D3">
            <w:pPr>
              <w:jc w:val="center"/>
              <w:rPr>
                <w:lang w:val="en-US"/>
              </w:rPr>
            </w:pPr>
            <w:r>
              <w:rPr>
                <w:rFonts w:asciiTheme="majorHAnsi" w:hAnsiTheme="majorHAnsi" w:cs="Tahoma"/>
                <w:sz w:val="20"/>
                <w:szCs w:val="20"/>
                <w:lang w:val="en-US"/>
              </w:rPr>
              <w:t>MB</w:t>
            </w:r>
          </w:p>
        </w:tc>
        <w:tc>
          <w:tcPr>
            <w:tcW w:w="595" w:type="pct"/>
            <w:shd w:val="clear" w:color="auto" w:fill="FFFF99"/>
          </w:tcPr>
          <w:p w:rsidR="005678D3" w:rsidRPr="00363EB8" w:rsidRDefault="00A65EF1" w:rsidP="005678D3">
            <w:pPr>
              <w:spacing w:line="280" w:lineRule="exact"/>
              <w:jc w:val="right"/>
              <w:rPr>
                <w:rFonts w:asciiTheme="majorHAnsi" w:hAnsiTheme="majorHAnsi" w:cs="Tahoma"/>
                <w:sz w:val="20"/>
                <w:szCs w:val="20"/>
              </w:rPr>
            </w:pPr>
            <w:r>
              <w:rPr>
                <w:rFonts w:asciiTheme="majorHAnsi" w:hAnsiTheme="majorHAnsi" w:cs="Tahoma"/>
                <w:sz w:val="20"/>
                <w:szCs w:val="20"/>
              </w:rPr>
              <w:t>220,000</w:t>
            </w:r>
          </w:p>
        </w:tc>
      </w:tr>
      <w:tr w:rsidR="005678D3" w:rsidRPr="00363EB8" w:rsidTr="00766701">
        <w:trPr>
          <w:trHeight w:val="260"/>
        </w:trPr>
        <w:tc>
          <w:tcPr>
            <w:tcW w:w="326" w:type="pct"/>
            <w:shd w:val="clear" w:color="auto" w:fill="FFFF99"/>
          </w:tcPr>
          <w:p w:rsidR="005678D3" w:rsidRDefault="005678D3" w:rsidP="005678D3">
            <w:r w:rsidRPr="00A675EA">
              <w:rPr>
                <w:rFonts w:asciiTheme="majorHAnsi" w:hAnsiTheme="majorHAnsi" w:cs="Tahoma"/>
                <w:b/>
                <w:sz w:val="20"/>
                <w:szCs w:val="20"/>
                <w:lang w:val="hr-HR"/>
              </w:rPr>
              <w:t>S0</w:t>
            </w:r>
            <w:r>
              <w:rPr>
                <w:rFonts w:asciiTheme="majorHAnsi" w:hAnsiTheme="majorHAnsi" w:cs="Tahoma"/>
                <w:b/>
                <w:sz w:val="20"/>
                <w:szCs w:val="20"/>
              </w:rPr>
              <w:t>4</w:t>
            </w:r>
            <w:r w:rsidRPr="00A675EA">
              <w:rPr>
                <w:rFonts w:asciiTheme="majorHAnsi" w:hAnsiTheme="majorHAnsi" w:cs="Tahoma"/>
                <w:b/>
                <w:sz w:val="20"/>
                <w:szCs w:val="20"/>
                <w:lang w:val="en-US"/>
              </w:rPr>
              <w:t>-</w:t>
            </w:r>
            <w:r>
              <w:rPr>
                <w:rFonts w:asciiTheme="majorHAnsi" w:hAnsiTheme="majorHAnsi" w:cs="Tahoma"/>
                <w:b/>
                <w:sz w:val="20"/>
                <w:szCs w:val="20"/>
                <w:lang w:val="en-US"/>
              </w:rPr>
              <w:t>9</w:t>
            </w:r>
          </w:p>
        </w:tc>
        <w:tc>
          <w:tcPr>
            <w:tcW w:w="1241" w:type="pct"/>
            <w:shd w:val="clear" w:color="auto" w:fill="FFFF99"/>
            <w:vAlign w:val="center"/>
          </w:tcPr>
          <w:p w:rsidR="005678D3" w:rsidRPr="00363EB8" w:rsidRDefault="00B22268" w:rsidP="005678D3">
            <w:pPr>
              <w:spacing w:line="220" w:lineRule="exact"/>
              <w:rPr>
                <w:rFonts w:asciiTheme="majorHAnsi" w:hAnsiTheme="majorHAnsi" w:cs="Tahoma"/>
                <w:sz w:val="20"/>
                <w:szCs w:val="20"/>
              </w:rPr>
            </w:pPr>
            <w:r w:rsidRPr="00B22268">
              <w:rPr>
                <w:rFonts w:asciiTheme="majorHAnsi" w:hAnsiTheme="majorHAnsi" w:cs="Tahoma"/>
                <w:sz w:val="20"/>
                <w:szCs w:val="20"/>
              </w:rPr>
              <w:t xml:space="preserve">Marking several important rural </w:t>
            </w:r>
            <w:r w:rsidRPr="00B22268">
              <w:rPr>
                <w:rFonts w:asciiTheme="majorHAnsi" w:hAnsiTheme="majorHAnsi" w:cs="Tahoma"/>
                <w:sz w:val="20"/>
                <w:szCs w:val="20"/>
              </w:rPr>
              <w:lastRenderedPageBreak/>
              <w:t>manifestations</w: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226667" w:rsidP="005678D3">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0" o:spid="_x0000_s1038" type="#_x0000_t32" style="position:absolute;margin-left:-13.9pt;margin-top:12.35pt;width:76.5pt;height:3.6pt;flip:y;z-index:251732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5"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17" w:type="pct"/>
            <w:shd w:val="clear" w:color="auto" w:fill="FFFF99"/>
          </w:tcPr>
          <w:p w:rsidR="005678D3" w:rsidRPr="00363EB8" w:rsidRDefault="005678D3" w:rsidP="005678D3">
            <w:pPr>
              <w:spacing w:line="280" w:lineRule="exact"/>
              <w:rPr>
                <w:rFonts w:asciiTheme="majorHAnsi" w:hAnsiTheme="majorHAnsi" w:cs="Tahoma"/>
                <w:sz w:val="20"/>
                <w:szCs w:val="20"/>
              </w:rPr>
            </w:pPr>
          </w:p>
        </w:tc>
        <w:tc>
          <w:tcPr>
            <w:tcW w:w="1636" w:type="pct"/>
            <w:shd w:val="clear" w:color="auto" w:fill="FFFF99"/>
          </w:tcPr>
          <w:p w:rsidR="005678D3" w:rsidRPr="00363EB8" w:rsidRDefault="001154BA" w:rsidP="005678D3">
            <w:pPr>
              <w:spacing w:line="280" w:lineRule="exact"/>
              <w:rPr>
                <w:rFonts w:asciiTheme="majorHAnsi" w:hAnsiTheme="majorHAnsi" w:cs="Tahoma"/>
                <w:sz w:val="20"/>
                <w:szCs w:val="20"/>
              </w:rPr>
            </w:pPr>
            <w:r w:rsidRPr="001154BA">
              <w:rPr>
                <w:rFonts w:asciiTheme="majorHAnsi" w:hAnsiTheme="majorHAnsi" w:cs="Tahoma"/>
                <w:sz w:val="20"/>
                <w:szCs w:val="20"/>
              </w:rPr>
              <w:t xml:space="preserve">Increased interest and familiarity with rural values and </w:t>
            </w:r>
            <w:r w:rsidRPr="001154BA">
              <w:rPr>
                <w:rFonts w:asciiTheme="majorHAnsi" w:hAnsiTheme="majorHAnsi" w:cs="Tahoma"/>
                <w:sz w:val="20"/>
                <w:szCs w:val="20"/>
              </w:rPr>
              <w:lastRenderedPageBreak/>
              <w:t>traditions</w:t>
            </w:r>
          </w:p>
        </w:tc>
        <w:tc>
          <w:tcPr>
            <w:tcW w:w="625" w:type="pct"/>
            <w:shd w:val="clear" w:color="auto" w:fill="FFFF99"/>
          </w:tcPr>
          <w:p w:rsidR="005678D3" w:rsidRPr="00396003" w:rsidRDefault="00396003" w:rsidP="005678D3">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lastRenderedPageBreak/>
              <w:t>MB</w:t>
            </w:r>
          </w:p>
        </w:tc>
        <w:tc>
          <w:tcPr>
            <w:tcW w:w="595" w:type="pct"/>
            <w:shd w:val="clear" w:color="auto" w:fill="FFFF99"/>
          </w:tcPr>
          <w:p w:rsidR="005678D3" w:rsidRPr="00363EB8" w:rsidRDefault="00A65EF1" w:rsidP="005678D3">
            <w:pPr>
              <w:spacing w:line="280" w:lineRule="exact"/>
              <w:jc w:val="right"/>
              <w:rPr>
                <w:rFonts w:asciiTheme="majorHAnsi" w:hAnsiTheme="majorHAnsi" w:cs="Tahoma"/>
                <w:sz w:val="20"/>
                <w:szCs w:val="20"/>
              </w:rPr>
            </w:pPr>
            <w:r>
              <w:rPr>
                <w:rFonts w:asciiTheme="majorHAnsi" w:hAnsiTheme="majorHAnsi" w:cs="Tahoma"/>
                <w:sz w:val="20"/>
                <w:szCs w:val="20"/>
              </w:rPr>
              <w:t>300,000</w:t>
            </w:r>
          </w:p>
        </w:tc>
      </w:tr>
    </w:tbl>
    <w:p w:rsidR="002A6B22" w:rsidRPr="00363EB8" w:rsidRDefault="002A6B22" w:rsidP="002A6B22">
      <w:pPr>
        <w:rPr>
          <w:rFonts w:asciiTheme="majorHAnsi" w:hAnsiTheme="majorHAnsi" w:cs="Arial"/>
        </w:rPr>
      </w:pPr>
    </w:p>
    <w:p w:rsidR="002A6B22" w:rsidRPr="00363EB8" w:rsidRDefault="002A6B22" w:rsidP="002A6B22">
      <w:pPr>
        <w:rPr>
          <w:rFonts w:asciiTheme="majorHAnsi" w:hAnsiTheme="majorHAnsi" w:cs="Arial"/>
        </w:rPr>
      </w:pPr>
    </w:p>
    <w:p w:rsidR="00A411DE" w:rsidRDefault="00A411DE">
      <w:r>
        <w:br w:type="page"/>
      </w:r>
    </w:p>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D6BBEB"/>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D6BBEB"/>
          </w:tcPr>
          <w:p w:rsidR="002A6B22" w:rsidRPr="00E9492B" w:rsidRDefault="00E9492B"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5</w:t>
            </w:r>
          </w:p>
        </w:tc>
        <w:tc>
          <w:tcPr>
            <w:tcW w:w="3433" w:type="pct"/>
            <w:gridSpan w:val="8"/>
            <w:tcBorders>
              <w:bottom w:val="dotted" w:sz="4" w:space="0" w:color="auto"/>
            </w:tcBorders>
            <w:shd w:val="clear" w:color="auto" w:fill="D6BBEB"/>
          </w:tcPr>
          <w:p w:rsidR="002A6B22" w:rsidRPr="00363EB8" w:rsidRDefault="00E9492B" w:rsidP="00E9492B">
            <w:pPr>
              <w:jc w:val="both"/>
              <w:rPr>
                <w:rFonts w:asciiTheme="majorHAnsi" w:hAnsiTheme="majorHAnsi" w:cs="Tahoma"/>
                <w:b/>
                <w:sz w:val="20"/>
                <w:szCs w:val="20"/>
              </w:rPr>
            </w:pPr>
            <w:r>
              <w:rPr>
                <w:rFonts w:asciiTheme="majorHAnsi" w:hAnsiTheme="majorHAnsi" w:cs="Arial"/>
                <w:lang w:val="en-US"/>
              </w:rPr>
              <w:t>EDUCATION AND TRAINING</w:t>
            </w:r>
          </w:p>
        </w:tc>
      </w:tr>
      <w:tr w:rsidR="00363EB8" w:rsidRPr="00363EB8" w:rsidTr="00363EB8">
        <w:tc>
          <w:tcPr>
            <w:tcW w:w="326"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D6BBEB"/>
          </w:tcPr>
          <w:p w:rsidR="002A6B22" w:rsidRPr="00603ABC" w:rsidRDefault="00603AB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363EB8">
        <w:trPr>
          <w:trHeight w:val="458"/>
        </w:trPr>
        <w:tc>
          <w:tcPr>
            <w:tcW w:w="326" w:type="pct"/>
            <w:tcBorders>
              <w:bottom w:val="dotted" w:sz="4" w:space="0" w:color="auto"/>
            </w:tcBorders>
            <w:shd w:val="clear" w:color="auto" w:fill="D6BBEB"/>
          </w:tcPr>
          <w:p w:rsidR="002A6B22" w:rsidRPr="00603ABC" w:rsidRDefault="00603AB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D6BBEB"/>
          </w:tcPr>
          <w:p w:rsidR="002A6B22" w:rsidRPr="00603ABC" w:rsidRDefault="00603AB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 xml:space="preserve">Measurements </w:t>
            </w:r>
          </w:p>
        </w:tc>
        <w:tc>
          <w:tcPr>
            <w:tcW w:w="11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D6BBEB"/>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D6BBEB"/>
          </w:tcPr>
          <w:p w:rsidR="002A6B22" w:rsidRPr="00603ABC" w:rsidRDefault="00603AB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 xml:space="preserve">Failure indicators </w:t>
            </w:r>
          </w:p>
        </w:tc>
        <w:tc>
          <w:tcPr>
            <w:tcW w:w="625" w:type="pct"/>
            <w:tcBorders>
              <w:bottom w:val="dotted" w:sz="4" w:space="0" w:color="auto"/>
            </w:tcBorders>
            <w:shd w:val="clear" w:color="auto" w:fill="D6BBEB"/>
          </w:tcPr>
          <w:p w:rsidR="002A6B22" w:rsidRPr="00603ABC" w:rsidRDefault="00603ABC"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Evaluation</w:t>
            </w:r>
          </w:p>
        </w:tc>
        <w:tc>
          <w:tcPr>
            <w:tcW w:w="595" w:type="pct"/>
            <w:tcBorders>
              <w:bottom w:val="dotted" w:sz="4" w:space="0" w:color="auto"/>
            </w:tcBorders>
            <w:shd w:val="clear" w:color="auto" w:fill="D6BBEB"/>
          </w:tcPr>
          <w:p w:rsidR="002A6B22" w:rsidRPr="00363EB8" w:rsidRDefault="00603ABC"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7D3A86" w:rsidRPr="00363EB8" w:rsidTr="00363EB8">
        <w:tc>
          <w:tcPr>
            <w:tcW w:w="326" w:type="pct"/>
            <w:shd w:val="clear" w:color="auto" w:fill="FFFF99"/>
          </w:tcPr>
          <w:p w:rsidR="007D3A86" w:rsidRDefault="007D3A86" w:rsidP="007D3A86">
            <w:r w:rsidRPr="007445CA">
              <w:rPr>
                <w:rFonts w:asciiTheme="majorHAnsi" w:hAnsiTheme="majorHAnsi" w:cs="Tahoma"/>
                <w:b/>
                <w:sz w:val="20"/>
                <w:szCs w:val="20"/>
                <w:lang w:val="hr-HR"/>
              </w:rPr>
              <w:t>S0</w:t>
            </w:r>
            <w:r>
              <w:rPr>
                <w:rFonts w:asciiTheme="majorHAnsi" w:hAnsiTheme="majorHAnsi" w:cs="Tahoma"/>
                <w:b/>
                <w:sz w:val="20"/>
                <w:szCs w:val="20"/>
              </w:rPr>
              <w:t>5</w:t>
            </w:r>
            <w:r w:rsidRPr="007445CA">
              <w:rPr>
                <w:rFonts w:asciiTheme="majorHAnsi" w:hAnsiTheme="majorHAnsi" w:cs="Tahoma"/>
                <w:b/>
                <w:sz w:val="20"/>
                <w:szCs w:val="20"/>
                <w:lang w:val="en-US"/>
              </w:rPr>
              <w:t>-</w:t>
            </w:r>
            <w:r>
              <w:rPr>
                <w:rFonts w:asciiTheme="majorHAnsi" w:hAnsiTheme="majorHAnsi" w:cs="Tahoma"/>
                <w:b/>
                <w:sz w:val="20"/>
                <w:szCs w:val="20"/>
                <w:lang w:val="en-US"/>
              </w:rPr>
              <w:t>1</w:t>
            </w:r>
          </w:p>
        </w:tc>
        <w:tc>
          <w:tcPr>
            <w:tcW w:w="1241" w:type="pct"/>
            <w:shd w:val="clear" w:color="auto" w:fill="FFFF99"/>
            <w:vAlign w:val="center"/>
          </w:tcPr>
          <w:p w:rsidR="007D3A86" w:rsidRPr="00221C36" w:rsidRDefault="00221C36" w:rsidP="007D3A86">
            <w:pPr>
              <w:spacing w:line="220" w:lineRule="exact"/>
              <w:rPr>
                <w:rFonts w:asciiTheme="majorHAnsi" w:hAnsiTheme="majorHAnsi" w:cs="Tahoma"/>
                <w:sz w:val="20"/>
                <w:szCs w:val="20"/>
                <w:lang w:val="en-US"/>
              </w:rPr>
            </w:pPr>
            <w:r w:rsidRPr="00221C36">
              <w:rPr>
                <w:rFonts w:asciiTheme="majorHAnsi" w:hAnsiTheme="majorHAnsi" w:cs="Tahoma"/>
                <w:sz w:val="20"/>
                <w:szCs w:val="20"/>
              </w:rPr>
              <w:t>Organization of study t</w:t>
            </w:r>
            <w:r>
              <w:rPr>
                <w:rFonts w:asciiTheme="majorHAnsi" w:hAnsiTheme="majorHAnsi" w:cs="Tahoma"/>
                <w:sz w:val="20"/>
                <w:szCs w:val="20"/>
                <w:lang w:val="en-US"/>
              </w:rPr>
              <w:t>rips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1" o:spid="_x0000_s1037" type="#_x0000_t32" style="position:absolute;margin-left:-13.9pt;margin-top:10.85pt;width:76.5pt;height:3.6pt;flip:y;z-index:251734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1565CB" w:rsidP="007D3A86">
            <w:pPr>
              <w:spacing w:line="280" w:lineRule="exact"/>
              <w:rPr>
                <w:rFonts w:asciiTheme="majorHAnsi" w:hAnsiTheme="majorHAnsi" w:cs="Tahoma"/>
                <w:sz w:val="20"/>
                <w:szCs w:val="20"/>
              </w:rPr>
            </w:pPr>
            <w:r w:rsidRPr="001565CB">
              <w:rPr>
                <w:rFonts w:asciiTheme="majorHAnsi" w:hAnsiTheme="majorHAnsi" w:cs="Tahoma"/>
                <w:sz w:val="20"/>
                <w:szCs w:val="20"/>
              </w:rPr>
              <w:t>Number of members / number of visitors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600,000</w:t>
            </w:r>
          </w:p>
        </w:tc>
      </w:tr>
      <w:tr w:rsidR="007D3A86" w:rsidRPr="00363EB8" w:rsidTr="00363EB8">
        <w:tc>
          <w:tcPr>
            <w:tcW w:w="326" w:type="pct"/>
            <w:shd w:val="clear" w:color="auto" w:fill="FFFF99"/>
          </w:tcPr>
          <w:p w:rsidR="007D3A86" w:rsidRDefault="007D3A86" w:rsidP="007D3A86">
            <w:r w:rsidRPr="007445CA">
              <w:rPr>
                <w:rFonts w:asciiTheme="majorHAnsi" w:hAnsiTheme="majorHAnsi" w:cs="Tahoma"/>
                <w:b/>
                <w:sz w:val="20"/>
                <w:szCs w:val="20"/>
                <w:lang w:val="hr-HR"/>
              </w:rPr>
              <w:t>S0</w:t>
            </w:r>
            <w:r>
              <w:rPr>
                <w:rFonts w:asciiTheme="majorHAnsi" w:hAnsiTheme="majorHAnsi" w:cs="Tahoma"/>
                <w:b/>
                <w:sz w:val="20"/>
                <w:szCs w:val="20"/>
              </w:rPr>
              <w:t>5</w:t>
            </w:r>
            <w:r w:rsidRPr="007445CA">
              <w:rPr>
                <w:rFonts w:asciiTheme="majorHAnsi" w:hAnsiTheme="majorHAnsi" w:cs="Tahoma"/>
                <w:b/>
                <w:sz w:val="20"/>
                <w:szCs w:val="20"/>
                <w:lang w:val="en-US"/>
              </w:rPr>
              <w:t>-</w:t>
            </w:r>
            <w:r>
              <w:rPr>
                <w:rFonts w:asciiTheme="majorHAnsi" w:hAnsiTheme="majorHAnsi" w:cs="Tahoma"/>
                <w:b/>
                <w:sz w:val="20"/>
                <w:szCs w:val="20"/>
                <w:lang w:val="en-US"/>
              </w:rPr>
              <w:t>2</w:t>
            </w:r>
          </w:p>
        </w:tc>
        <w:tc>
          <w:tcPr>
            <w:tcW w:w="1241" w:type="pct"/>
            <w:shd w:val="clear" w:color="auto" w:fill="FFFF99"/>
            <w:vAlign w:val="center"/>
          </w:tcPr>
          <w:p w:rsidR="007D3A86" w:rsidRPr="00363EB8" w:rsidRDefault="00E1326B" w:rsidP="007D3A86">
            <w:pPr>
              <w:spacing w:after="120" w:line="220" w:lineRule="exact"/>
              <w:rPr>
                <w:rFonts w:asciiTheme="majorHAnsi" w:hAnsiTheme="majorHAnsi" w:cs="Tahoma"/>
                <w:sz w:val="20"/>
                <w:szCs w:val="20"/>
              </w:rPr>
            </w:pPr>
            <w:r w:rsidRPr="00E1326B">
              <w:rPr>
                <w:rFonts w:asciiTheme="majorHAnsi" w:hAnsiTheme="majorHAnsi" w:cs="Tahoma"/>
                <w:sz w:val="20"/>
                <w:szCs w:val="20"/>
              </w:rPr>
              <w:t>Organization of trainings in rural areas for strengthening the organizational capacities for association</w:t>
            </w: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2" o:spid="_x0000_s1036" type="#_x0000_t32" style="position:absolute;margin-left:-32.8pt;margin-top:26.85pt;width:76.5pt;height:3.6pt;flip:y;z-index:251736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636" w:type="pct"/>
            <w:shd w:val="clear" w:color="auto" w:fill="FFFF99"/>
          </w:tcPr>
          <w:p w:rsidR="007D3A86" w:rsidRPr="00363EB8" w:rsidRDefault="001565CB" w:rsidP="007D3A86">
            <w:pPr>
              <w:spacing w:after="120" w:line="280" w:lineRule="exact"/>
              <w:rPr>
                <w:rFonts w:asciiTheme="majorHAnsi" w:hAnsiTheme="majorHAnsi" w:cs="Tahoma"/>
                <w:sz w:val="20"/>
                <w:szCs w:val="20"/>
              </w:rPr>
            </w:pPr>
            <w:r>
              <w:rPr>
                <w:rFonts w:asciiTheme="majorHAnsi" w:hAnsiTheme="majorHAnsi" w:cs="Tahoma"/>
                <w:sz w:val="20"/>
                <w:szCs w:val="20"/>
                <w:lang w:val="en-US"/>
              </w:rPr>
              <w:t xml:space="preserve">Number </w:t>
            </w:r>
            <w:r w:rsidRPr="001565CB">
              <w:rPr>
                <w:rFonts w:asciiTheme="majorHAnsi" w:hAnsiTheme="majorHAnsi" w:cs="Tahoma"/>
                <w:sz w:val="20"/>
                <w:szCs w:val="20"/>
              </w:rPr>
              <w:t>of local associations / producer organizations</w:t>
            </w:r>
          </w:p>
        </w:tc>
        <w:tc>
          <w:tcPr>
            <w:tcW w:w="625" w:type="pct"/>
            <w:shd w:val="clear" w:color="auto" w:fill="FFFF99"/>
          </w:tcPr>
          <w:p w:rsidR="007D3A86" w:rsidRPr="00766701" w:rsidRDefault="00766701" w:rsidP="007D3A86">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after="120" w:line="280" w:lineRule="exact"/>
              <w:jc w:val="right"/>
              <w:rPr>
                <w:rFonts w:asciiTheme="majorHAnsi" w:hAnsiTheme="majorHAnsi" w:cs="Tahoma"/>
                <w:sz w:val="20"/>
                <w:szCs w:val="20"/>
              </w:rPr>
            </w:pPr>
            <w:r>
              <w:rPr>
                <w:rFonts w:asciiTheme="majorHAnsi" w:hAnsiTheme="majorHAnsi" w:cs="Tahoma"/>
                <w:sz w:val="20"/>
                <w:szCs w:val="20"/>
              </w:rPr>
              <w:t>300,000</w:t>
            </w:r>
          </w:p>
        </w:tc>
      </w:tr>
      <w:tr w:rsidR="007D3A86" w:rsidRPr="00363EB8" w:rsidTr="00363EB8">
        <w:tc>
          <w:tcPr>
            <w:tcW w:w="326" w:type="pct"/>
            <w:shd w:val="clear" w:color="auto" w:fill="FFFF99"/>
          </w:tcPr>
          <w:p w:rsidR="007D3A86" w:rsidRDefault="007D3A86" w:rsidP="007D3A86">
            <w:r w:rsidRPr="007445CA">
              <w:rPr>
                <w:rFonts w:asciiTheme="majorHAnsi" w:hAnsiTheme="majorHAnsi" w:cs="Tahoma"/>
                <w:b/>
                <w:sz w:val="20"/>
                <w:szCs w:val="20"/>
                <w:lang w:val="hr-HR"/>
              </w:rPr>
              <w:t>S0</w:t>
            </w:r>
            <w:r>
              <w:rPr>
                <w:rFonts w:asciiTheme="majorHAnsi" w:hAnsiTheme="majorHAnsi" w:cs="Tahoma"/>
                <w:b/>
                <w:sz w:val="20"/>
                <w:szCs w:val="20"/>
              </w:rPr>
              <w:t>5</w:t>
            </w:r>
            <w:r w:rsidRPr="007445CA">
              <w:rPr>
                <w:rFonts w:asciiTheme="majorHAnsi" w:hAnsiTheme="majorHAnsi" w:cs="Tahoma"/>
                <w:b/>
                <w:sz w:val="20"/>
                <w:szCs w:val="20"/>
                <w:lang w:val="en-US"/>
              </w:rPr>
              <w:t>-</w:t>
            </w:r>
            <w:r>
              <w:rPr>
                <w:rFonts w:asciiTheme="majorHAnsi" w:hAnsiTheme="majorHAnsi" w:cs="Tahoma"/>
                <w:b/>
                <w:sz w:val="20"/>
                <w:szCs w:val="20"/>
                <w:lang w:val="en-US"/>
              </w:rPr>
              <w:t>3</w:t>
            </w:r>
          </w:p>
        </w:tc>
        <w:tc>
          <w:tcPr>
            <w:tcW w:w="1241" w:type="pct"/>
            <w:shd w:val="clear" w:color="auto" w:fill="FFFF99"/>
            <w:vAlign w:val="center"/>
          </w:tcPr>
          <w:p w:rsidR="007D3A86" w:rsidRPr="00363EB8" w:rsidRDefault="00E1326B" w:rsidP="007D3A86">
            <w:pPr>
              <w:spacing w:after="120" w:line="220" w:lineRule="exact"/>
              <w:rPr>
                <w:rFonts w:asciiTheme="majorHAnsi" w:hAnsiTheme="majorHAnsi" w:cs="Tahoma"/>
                <w:sz w:val="20"/>
                <w:szCs w:val="20"/>
              </w:rPr>
            </w:pPr>
            <w:r w:rsidRPr="00E1326B">
              <w:rPr>
                <w:rFonts w:asciiTheme="majorHAnsi" w:hAnsiTheme="majorHAnsi" w:cs="Tahoma"/>
                <w:sz w:val="20"/>
                <w:szCs w:val="20"/>
              </w:rPr>
              <w:t>Trainings for entrepreneurship in rural areas for young people and women</w:t>
            </w: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after="120"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3" o:spid="_x0000_s1035" type="#_x0000_t32" style="position:absolute;margin-left:-11.65pt;margin-top:13.1pt;width:76.5pt;height:3.6pt;flip:y;z-index:251738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after="120" w:line="280" w:lineRule="exact"/>
              <w:rPr>
                <w:rFonts w:asciiTheme="majorHAnsi" w:hAnsiTheme="majorHAnsi" w:cs="Tahoma"/>
                <w:sz w:val="20"/>
                <w:szCs w:val="20"/>
              </w:rPr>
            </w:pPr>
          </w:p>
        </w:tc>
        <w:tc>
          <w:tcPr>
            <w:tcW w:w="1636" w:type="pct"/>
            <w:shd w:val="clear" w:color="auto" w:fill="FFFF99"/>
          </w:tcPr>
          <w:p w:rsidR="007D3A86" w:rsidRPr="00363EB8" w:rsidRDefault="001565CB" w:rsidP="007D3A86">
            <w:pPr>
              <w:spacing w:after="120" w:line="280" w:lineRule="exact"/>
              <w:rPr>
                <w:rFonts w:asciiTheme="majorHAnsi" w:hAnsiTheme="majorHAnsi" w:cs="Tahoma"/>
                <w:sz w:val="20"/>
                <w:szCs w:val="20"/>
              </w:rPr>
            </w:pPr>
            <w:r w:rsidRPr="001565CB">
              <w:rPr>
                <w:rFonts w:asciiTheme="majorHAnsi" w:hAnsiTheme="majorHAnsi" w:cs="Tahoma"/>
                <w:sz w:val="20"/>
                <w:szCs w:val="20"/>
              </w:rPr>
              <w:t>Increased awareness of local entrepreneurship</w:t>
            </w:r>
          </w:p>
        </w:tc>
        <w:tc>
          <w:tcPr>
            <w:tcW w:w="625" w:type="pct"/>
            <w:shd w:val="clear" w:color="auto" w:fill="FFFF99"/>
          </w:tcPr>
          <w:p w:rsidR="007D3A86" w:rsidRPr="00766701" w:rsidRDefault="00766701" w:rsidP="007D3A86">
            <w:pPr>
              <w:spacing w:after="120"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after="120" w:line="280" w:lineRule="exact"/>
              <w:jc w:val="right"/>
              <w:rPr>
                <w:rFonts w:asciiTheme="majorHAnsi" w:hAnsiTheme="majorHAnsi" w:cs="Tahoma"/>
                <w:sz w:val="20"/>
                <w:szCs w:val="20"/>
              </w:rPr>
            </w:pPr>
            <w:r>
              <w:rPr>
                <w:rFonts w:asciiTheme="majorHAnsi" w:hAnsiTheme="majorHAnsi" w:cs="Tahoma"/>
                <w:sz w:val="20"/>
                <w:szCs w:val="20"/>
              </w:rPr>
              <w:t>200,000</w:t>
            </w:r>
          </w:p>
        </w:tc>
      </w:tr>
      <w:tr w:rsidR="007D3A86" w:rsidRPr="00363EB8" w:rsidTr="00363EB8">
        <w:tc>
          <w:tcPr>
            <w:tcW w:w="326" w:type="pct"/>
            <w:shd w:val="clear" w:color="auto" w:fill="FFFF99"/>
          </w:tcPr>
          <w:p w:rsidR="007D3A86" w:rsidRDefault="007D3A86" w:rsidP="007D3A86">
            <w:r w:rsidRPr="007445CA">
              <w:rPr>
                <w:rFonts w:asciiTheme="majorHAnsi" w:hAnsiTheme="majorHAnsi" w:cs="Tahoma"/>
                <w:b/>
                <w:sz w:val="20"/>
                <w:szCs w:val="20"/>
                <w:lang w:val="hr-HR"/>
              </w:rPr>
              <w:t>S0</w:t>
            </w:r>
            <w:r>
              <w:rPr>
                <w:rFonts w:asciiTheme="majorHAnsi" w:hAnsiTheme="majorHAnsi" w:cs="Tahoma"/>
                <w:b/>
                <w:sz w:val="20"/>
                <w:szCs w:val="20"/>
              </w:rPr>
              <w:t>5</w:t>
            </w:r>
            <w:r w:rsidRPr="007445CA">
              <w:rPr>
                <w:rFonts w:asciiTheme="majorHAnsi" w:hAnsiTheme="majorHAnsi" w:cs="Tahoma"/>
                <w:b/>
                <w:sz w:val="20"/>
                <w:szCs w:val="20"/>
                <w:lang w:val="en-US"/>
              </w:rPr>
              <w:t>-</w:t>
            </w:r>
            <w:r>
              <w:rPr>
                <w:rFonts w:asciiTheme="majorHAnsi" w:hAnsiTheme="majorHAnsi" w:cs="Tahoma"/>
                <w:b/>
                <w:sz w:val="20"/>
                <w:szCs w:val="20"/>
                <w:lang w:val="en-US"/>
              </w:rPr>
              <w:t>4</w:t>
            </w:r>
          </w:p>
        </w:tc>
        <w:tc>
          <w:tcPr>
            <w:tcW w:w="1241" w:type="pct"/>
            <w:shd w:val="clear" w:color="auto" w:fill="FFFF99"/>
            <w:vAlign w:val="center"/>
          </w:tcPr>
          <w:p w:rsidR="007D3A86" w:rsidRPr="00363EB8" w:rsidRDefault="00E1326B" w:rsidP="007D3A86">
            <w:pPr>
              <w:spacing w:line="220" w:lineRule="exact"/>
              <w:rPr>
                <w:rFonts w:asciiTheme="majorHAnsi" w:hAnsiTheme="majorHAnsi" w:cs="Tahoma"/>
                <w:sz w:val="20"/>
                <w:szCs w:val="20"/>
              </w:rPr>
            </w:pPr>
            <w:r w:rsidRPr="00E1326B">
              <w:rPr>
                <w:rFonts w:asciiTheme="majorHAnsi" w:hAnsiTheme="majorHAnsi" w:cs="Tahoma"/>
                <w:sz w:val="20"/>
                <w:szCs w:val="20"/>
              </w:rPr>
              <w:t>Handbook for business in rural areas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4" o:spid="_x0000_s1034" type="#_x0000_t32" style="position:absolute;margin-left:-13.9pt;margin-top:11.6pt;width:76.5pt;height:3.6pt;flip:y;z-index:251740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1565CB" w:rsidP="007D3A86">
            <w:pPr>
              <w:spacing w:line="280" w:lineRule="exact"/>
              <w:rPr>
                <w:rFonts w:asciiTheme="majorHAnsi" w:hAnsiTheme="majorHAnsi" w:cs="Tahoma"/>
                <w:sz w:val="20"/>
                <w:szCs w:val="20"/>
              </w:rPr>
            </w:pPr>
            <w:r w:rsidRPr="001565CB">
              <w:rPr>
                <w:rFonts w:asciiTheme="majorHAnsi" w:hAnsiTheme="majorHAnsi" w:cs="Tahoma"/>
                <w:sz w:val="20"/>
                <w:szCs w:val="20"/>
              </w:rPr>
              <w:t>Increased number of businesses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250,000</w:t>
            </w:r>
          </w:p>
        </w:tc>
      </w:tr>
    </w:tbl>
    <w:p w:rsidR="002A6B22" w:rsidRPr="00363EB8" w:rsidRDefault="002A6B22" w:rsidP="002A6B22">
      <w:pPr>
        <w:rPr>
          <w:rFonts w:asciiTheme="majorHAnsi" w:hAnsiTheme="majorHAnsi" w:cs="Arial"/>
        </w:rPr>
      </w:pPr>
    </w:p>
    <w:p w:rsidR="002A6B22" w:rsidRPr="00363EB8" w:rsidRDefault="002A6B22" w:rsidP="002A6B22">
      <w:pPr>
        <w:rPr>
          <w:rFonts w:asciiTheme="majorHAnsi" w:hAnsiTheme="majorHAnsi" w:cs="Arial"/>
        </w:rPr>
      </w:pPr>
      <w:r w:rsidRPr="00363EB8">
        <w:rPr>
          <w:rFonts w:asciiTheme="majorHAnsi" w:hAnsiTheme="majorHAnsi" w:cs="Arial"/>
        </w:rPr>
        <w:br w:type="page"/>
      </w:r>
    </w:p>
    <w:tbl>
      <w:tblPr>
        <w:tblStyle w:val="TableGrid"/>
        <w:tblW w:w="519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1"/>
        <w:gridCol w:w="3810"/>
        <w:gridCol w:w="353"/>
        <w:gridCol w:w="353"/>
        <w:gridCol w:w="353"/>
        <w:gridCol w:w="353"/>
        <w:gridCol w:w="359"/>
        <w:gridCol w:w="5023"/>
        <w:gridCol w:w="1919"/>
        <w:gridCol w:w="1827"/>
      </w:tblGrid>
      <w:tr w:rsidR="00363EB8" w:rsidRPr="00363EB8" w:rsidTr="00363EB8">
        <w:tc>
          <w:tcPr>
            <w:tcW w:w="326" w:type="pct"/>
            <w:tcBorders>
              <w:bottom w:val="dotted" w:sz="4" w:space="0" w:color="auto"/>
            </w:tcBorders>
            <w:shd w:val="clear" w:color="auto" w:fill="66FF99"/>
          </w:tcPr>
          <w:p w:rsidR="002A6B22" w:rsidRPr="00363EB8" w:rsidRDefault="002A6B22" w:rsidP="00363EB8">
            <w:pPr>
              <w:spacing w:line="280" w:lineRule="exact"/>
              <w:jc w:val="center"/>
              <w:rPr>
                <w:rFonts w:asciiTheme="majorHAnsi" w:hAnsiTheme="majorHAnsi" w:cs="Tahoma"/>
                <w:b/>
                <w:sz w:val="20"/>
                <w:szCs w:val="20"/>
              </w:rPr>
            </w:pPr>
          </w:p>
        </w:tc>
        <w:tc>
          <w:tcPr>
            <w:tcW w:w="1241" w:type="pct"/>
            <w:tcBorders>
              <w:bottom w:val="dotted" w:sz="4" w:space="0" w:color="auto"/>
            </w:tcBorders>
            <w:shd w:val="clear" w:color="auto" w:fill="66FF99"/>
          </w:tcPr>
          <w:p w:rsidR="002A6B22" w:rsidRPr="00E165C4" w:rsidRDefault="00E165C4" w:rsidP="00363EB8">
            <w:pPr>
              <w:spacing w:line="280" w:lineRule="exact"/>
              <w:rPr>
                <w:rFonts w:asciiTheme="majorHAnsi" w:hAnsiTheme="majorHAnsi" w:cs="Tahoma"/>
                <w:b/>
                <w:sz w:val="20"/>
                <w:szCs w:val="20"/>
                <w:lang w:val="en-US"/>
              </w:rPr>
            </w:pPr>
            <w:r>
              <w:rPr>
                <w:rFonts w:asciiTheme="majorHAnsi" w:hAnsiTheme="majorHAnsi" w:cs="Tahoma"/>
                <w:b/>
                <w:sz w:val="20"/>
                <w:szCs w:val="20"/>
                <w:lang w:val="en-US"/>
              </w:rPr>
              <w:t>Strategic purpose 6</w:t>
            </w:r>
          </w:p>
        </w:tc>
        <w:tc>
          <w:tcPr>
            <w:tcW w:w="3433" w:type="pct"/>
            <w:gridSpan w:val="8"/>
            <w:tcBorders>
              <w:bottom w:val="dotted" w:sz="4" w:space="0" w:color="auto"/>
            </w:tcBorders>
            <w:shd w:val="clear" w:color="auto" w:fill="66FF99"/>
          </w:tcPr>
          <w:p w:rsidR="002A6B22" w:rsidRPr="00363EB8" w:rsidRDefault="00E165C4" w:rsidP="00E165C4">
            <w:pPr>
              <w:jc w:val="both"/>
              <w:rPr>
                <w:rFonts w:asciiTheme="majorHAnsi" w:hAnsiTheme="majorHAnsi" w:cs="Tahoma"/>
                <w:b/>
                <w:sz w:val="20"/>
                <w:szCs w:val="20"/>
              </w:rPr>
            </w:pPr>
            <w:r>
              <w:rPr>
                <w:rFonts w:asciiTheme="majorHAnsi" w:hAnsiTheme="majorHAnsi" w:cs="Tahoma"/>
                <w:b/>
                <w:lang w:val="en-US"/>
              </w:rPr>
              <w:t xml:space="preserve"> MARKETS AND MARKETING</w:t>
            </w:r>
          </w:p>
        </w:tc>
      </w:tr>
      <w:tr w:rsidR="00363EB8" w:rsidRPr="00363EB8" w:rsidTr="00363EB8">
        <w:tc>
          <w:tcPr>
            <w:tcW w:w="326"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p>
        </w:tc>
        <w:tc>
          <w:tcPr>
            <w:tcW w:w="1241"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p>
        </w:tc>
        <w:tc>
          <w:tcPr>
            <w:tcW w:w="577" w:type="pct"/>
            <w:gridSpan w:val="5"/>
            <w:tcBorders>
              <w:bottom w:val="dotted" w:sz="4" w:space="0" w:color="auto"/>
            </w:tcBorders>
            <w:shd w:val="clear" w:color="auto" w:fill="66FF99"/>
          </w:tcPr>
          <w:p w:rsidR="002A6B22" w:rsidRPr="00E165C4" w:rsidRDefault="00E165C4"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Year</w:t>
            </w:r>
          </w:p>
        </w:tc>
        <w:tc>
          <w:tcPr>
            <w:tcW w:w="1636"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p>
        </w:tc>
        <w:tc>
          <w:tcPr>
            <w:tcW w:w="62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p>
        </w:tc>
        <w:tc>
          <w:tcPr>
            <w:tcW w:w="59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p>
        </w:tc>
      </w:tr>
      <w:tr w:rsidR="00363EB8" w:rsidRPr="00363EB8" w:rsidTr="00363EB8">
        <w:trPr>
          <w:trHeight w:val="458"/>
        </w:trPr>
        <w:tc>
          <w:tcPr>
            <w:tcW w:w="326" w:type="pct"/>
            <w:tcBorders>
              <w:bottom w:val="dotted" w:sz="4" w:space="0" w:color="auto"/>
            </w:tcBorders>
            <w:shd w:val="clear" w:color="auto" w:fill="66FF99"/>
          </w:tcPr>
          <w:p w:rsidR="002A6B22" w:rsidRPr="00E165C4" w:rsidRDefault="00E165C4"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Code</w:t>
            </w:r>
          </w:p>
        </w:tc>
        <w:tc>
          <w:tcPr>
            <w:tcW w:w="1241" w:type="pct"/>
            <w:tcBorders>
              <w:bottom w:val="dotted" w:sz="4" w:space="0" w:color="auto"/>
            </w:tcBorders>
            <w:shd w:val="clear" w:color="auto" w:fill="66FF99"/>
          </w:tcPr>
          <w:p w:rsidR="002A6B22" w:rsidRPr="00E165C4" w:rsidRDefault="00E165C4"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Activities</w:t>
            </w:r>
            <w:r>
              <w:rPr>
                <w:rFonts w:asciiTheme="majorHAnsi" w:hAnsiTheme="majorHAnsi" w:cs="Tahoma"/>
                <w:b/>
                <w:sz w:val="20"/>
                <w:szCs w:val="20"/>
              </w:rPr>
              <w:t xml:space="preserve"> /</w:t>
            </w:r>
            <w:r>
              <w:rPr>
                <w:rFonts w:asciiTheme="majorHAnsi" w:hAnsiTheme="majorHAnsi" w:cs="Tahoma"/>
                <w:b/>
                <w:sz w:val="20"/>
                <w:szCs w:val="20"/>
                <w:lang w:val="en-US"/>
              </w:rPr>
              <w:t xml:space="preserve">Measurements </w:t>
            </w:r>
          </w:p>
        </w:tc>
        <w:tc>
          <w:tcPr>
            <w:tcW w:w="11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1</w:t>
            </w:r>
          </w:p>
        </w:tc>
        <w:tc>
          <w:tcPr>
            <w:tcW w:w="11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2</w:t>
            </w:r>
          </w:p>
        </w:tc>
        <w:tc>
          <w:tcPr>
            <w:tcW w:w="11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3</w:t>
            </w:r>
          </w:p>
        </w:tc>
        <w:tc>
          <w:tcPr>
            <w:tcW w:w="115"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4</w:t>
            </w:r>
          </w:p>
        </w:tc>
        <w:tc>
          <w:tcPr>
            <w:tcW w:w="117" w:type="pct"/>
            <w:tcBorders>
              <w:bottom w:val="dotted" w:sz="4" w:space="0" w:color="auto"/>
            </w:tcBorders>
            <w:shd w:val="clear" w:color="auto" w:fill="66FF99"/>
          </w:tcPr>
          <w:p w:rsidR="002A6B22" w:rsidRPr="00363EB8" w:rsidRDefault="002A6B22" w:rsidP="00363EB8">
            <w:pPr>
              <w:spacing w:after="120" w:line="280" w:lineRule="exact"/>
              <w:jc w:val="center"/>
              <w:rPr>
                <w:rFonts w:asciiTheme="majorHAnsi" w:hAnsiTheme="majorHAnsi" w:cs="Tahoma"/>
                <w:b/>
                <w:sz w:val="20"/>
                <w:szCs w:val="20"/>
              </w:rPr>
            </w:pPr>
            <w:r w:rsidRPr="00363EB8">
              <w:rPr>
                <w:rFonts w:asciiTheme="majorHAnsi" w:hAnsiTheme="majorHAnsi" w:cs="Tahoma"/>
                <w:b/>
                <w:sz w:val="20"/>
                <w:szCs w:val="20"/>
              </w:rPr>
              <w:t>5</w:t>
            </w:r>
          </w:p>
        </w:tc>
        <w:tc>
          <w:tcPr>
            <w:tcW w:w="1636" w:type="pct"/>
            <w:tcBorders>
              <w:bottom w:val="dotted" w:sz="4" w:space="0" w:color="auto"/>
            </w:tcBorders>
            <w:shd w:val="clear" w:color="auto" w:fill="66FF99"/>
          </w:tcPr>
          <w:p w:rsidR="002A6B22" w:rsidRPr="00E165C4" w:rsidRDefault="00E165C4"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 xml:space="preserve">Failure indicators </w:t>
            </w:r>
          </w:p>
        </w:tc>
        <w:tc>
          <w:tcPr>
            <w:tcW w:w="625" w:type="pct"/>
            <w:tcBorders>
              <w:bottom w:val="dotted" w:sz="4" w:space="0" w:color="auto"/>
            </w:tcBorders>
            <w:shd w:val="clear" w:color="auto" w:fill="66FF99"/>
          </w:tcPr>
          <w:p w:rsidR="002A6B22" w:rsidRPr="00E165C4" w:rsidRDefault="00E165C4" w:rsidP="00363EB8">
            <w:pPr>
              <w:spacing w:after="120" w:line="280" w:lineRule="exact"/>
              <w:jc w:val="center"/>
              <w:rPr>
                <w:rFonts w:asciiTheme="majorHAnsi" w:hAnsiTheme="majorHAnsi" w:cs="Tahoma"/>
                <w:b/>
                <w:sz w:val="20"/>
                <w:szCs w:val="20"/>
                <w:lang w:val="en-US"/>
              </w:rPr>
            </w:pPr>
            <w:r>
              <w:rPr>
                <w:rFonts w:asciiTheme="majorHAnsi" w:hAnsiTheme="majorHAnsi" w:cs="Tahoma"/>
                <w:b/>
                <w:sz w:val="20"/>
                <w:szCs w:val="20"/>
                <w:lang w:val="en-US"/>
              </w:rPr>
              <w:t>Evaluation</w:t>
            </w:r>
          </w:p>
        </w:tc>
        <w:tc>
          <w:tcPr>
            <w:tcW w:w="595" w:type="pct"/>
            <w:tcBorders>
              <w:bottom w:val="dotted" w:sz="4" w:space="0" w:color="auto"/>
            </w:tcBorders>
            <w:shd w:val="clear" w:color="auto" w:fill="66FF99"/>
          </w:tcPr>
          <w:p w:rsidR="002A6B22" w:rsidRPr="00363EB8" w:rsidRDefault="00E165C4" w:rsidP="00363EB8">
            <w:pPr>
              <w:spacing w:after="120" w:line="280" w:lineRule="exact"/>
              <w:jc w:val="center"/>
              <w:rPr>
                <w:rFonts w:asciiTheme="majorHAnsi" w:hAnsiTheme="majorHAnsi" w:cs="Tahoma"/>
                <w:b/>
                <w:sz w:val="20"/>
                <w:szCs w:val="20"/>
              </w:rPr>
            </w:pPr>
            <w:r>
              <w:rPr>
                <w:rFonts w:asciiTheme="majorHAnsi" w:hAnsiTheme="majorHAnsi" w:cs="Tahoma"/>
                <w:b/>
                <w:sz w:val="20"/>
                <w:szCs w:val="20"/>
                <w:lang w:val="en-US"/>
              </w:rPr>
              <w:t>Budget</w:t>
            </w:r>
            <w:r w:rsidR="002A6B22" w:rsidRPr="00363EB8">
              <w:rPr>
                <w:rFonts w:asciiTheme="majorHAnsi" w:hAnsiTheme="majorHAnsi" w:cs="Tahoma"/>
                <w:b/>
                <w:sz w:val="20"/>
                <w:szCs w:val="20"/>
              </w:rPr>
              <w:t xml:space="preserve"> МКД</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1</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Organization of trade shows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5" o:spid="_x0000_s1033" type="#_x0000_t32" style="position:absolute;margin-left:-13.15pt;margin-top:9.9pt;width:76.5pt;height:3.6pt;flip:y;z-index:251742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9E17C1" w:rsidRDefault="009E17C1" w:rsidP="007D3A86">
            <w:pPr>
              <w:spacing w:line="280" w:lineRule="exact"/>
              <w:rPr>
                <w:rFonts w:asciiTheme="majorHAnsi" w:hAnsiTheme="majorHAnsi" w:cs="Tahoma"/>
                <w:sz w:val="20"/>
                <w:szCs w:val="20"/>
                <w:lang w:val="en-US"/>
              </w:rPr>
            </w:pPr>
            <w:r w:rsidRPr="009E17C1">
              <w:rPr>
                <w:rFonts w:asciiTheme="majorHAnsi" w:hAnsiTheme="majorHAnsi" w:cs="Tahoma"/>
                <w:sz w:val="20"/>
                <w:szCs w:val="20"/>
              </w:rPr>
              <w:t>Number of membe</w:t>
            </w:r>
            <w:r>
              <w:rPr>
                <w:rFonts w:asciiTheme="majorHAnsi" w:hAnsiTheme="majorHAnsi" w:cs="Tahoma"/>
                <w:sz w:val="20"/>
                <w:szCs w:val="20"/>
              </w:rPr>
              <w:t xml:space="preserve">rs/ number of visitors to </w:t>
            </w:r>
            <w:r>
              <w:rPr>
                <w:rFonts w:asciiTheme="majorHAnsi" w:hAnsiTheme="majorHAnsi" w:cs="Tahoma"/>
                <w:sz w:val="20"/>
                <w:szCs w:val="20"/>
                <w:lang w:val="en-US"/>
              </w:rPr>
              <w:t>trade shows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600,000</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2</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Analysis of local and regional markets for family producers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6" o:spid="_x0000_s1032" type="#_x0000_t32" style="position:absolute;margin-left:-16.9pt;margin-top:10.15pt;width:76.5pt;height:3.6pt;flip:y;z-index:251744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Number of new identified markets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200,000</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3</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Pr>
                <w:rFonts w:asciiTheme="majorHAnsi" w:hAnsiTheme="majorHAnsi" w:cs="Tahoma"/>
                <w:sz w:val="20"/>
                <w:szCs w:val="20"/>
              </w:rPr>
              <w:t>Sales</w:t>
            </w:r>
            <w:r>
              <w:rPr>
                <w:rFonts w:asciiTheme="majorHAnsi" w:hAnsiTheme="majorHAnsi" w:cs="Tahoma"/>
                <w:sz w:val="20"/>
                <w:szCs w:val="20"/>
                <w:lang w:val="en-US"/>
              </w:rPr>
              <w:t>’m</w:t>
            </w:r>
            <w:r>
              <w:rPr>
                <w:rFonts w:asciiTheme="majorHAnsi" w:hAnsiTheme="majorHAnsi" w:cs="Tahoma"/>
                <w:sz w:val="20"/>
                <w:szCs w:val="20"/>
              </w:rPr>
              <w:t xml:space="preserve">anual and </w:t>
            </w:r>
            <w:r>
              <w:rPr>
                <w:rFonts w:asciiTheme="majorHAnsi" w:hAnsiTheme="majorHAnsi" w:cs="Tahoma"/>
                <w:sz w:val="20"/>
                <w:szCs w:val="20"/>
                <w:lang w:val="en-US"/>
              </w:rPr>
              <w:t>s</w:t>
            </w:r>
            <w:r w:rsidRPr="009E17C1">
              <w:rPr>
                <w:rFonts w:asciiTheme="majorHAnsi" w:hAnsiTheme="majorHAnsi" w:cs="Tahoma"/>
                <w:sz w:val="20"/>
                <w:szCs w:val="20"/>
              </w:rPr>
              <w:t>ales Channels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7" o:spid="_x0000_s1031" type="#_x0000_t32" style="position:absolute;margin-left:-31.65pt;margin-top:8.75pt;width:75pt;height:8.45pt;z-index:251746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Increased number and type of customer</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250,000</w:t>
            </w:r>
          </w:p>
        </w:tc>
      </w:tr>
      <w:tr w:rsidR="007D3A86" w:rsidRPr="00363EB8" w:rsidTr="00363EB8">
        <w:tc>
          <w:tcPr>
            <w:tcW w:w="326" w:type="pct"/>
            <w:shd w:val="clear" w:color="auto" w:fill="FFFF99"/>
          </w:tcPr>
          <w:p w:rsidR="007D3A86" w:rsidRDefault="007D3A86" w:rsidP="007D3A86">
            <w:r>
              <w:rPr>
                <w:rFonts w:asciiTheme="majorHAnsi" w:hAnsiTheme="majorHAnsi" w:cs="Tahoma"/>
                <w:b/>
                <w:sz w:val="20"/>
                <w:szCs w:val="20"/>
                <w:lang w:val="hr-HR"/>
              </w:rPr>
              <w:t>S</w:t>
            </w:r>
            <w:r>
              <w:rPr>
                <w:rFonts w:asciiTheme="majorHAnsi" w:hAnsiTheme="majorHAnsi" w:cs="Tahoma"/>
                <w:b/>
                <w:sz w:val="20"/>
                <w:szCs w:val="20"/>
              </w:rPr>
              <w:t>06</w:t>
            </w:r>
            <w:r w:rsidRPr="00F6422B">
              <w:rPr>
                <w:rFonts w:asciiTheme="majorHAnsi" w:hAnsiTheme="majorHAnsi" w:cs="Tahoma"/>
                <w:b/>
                <w:sz w:val="20"/>
                <w:szCs w:val="20"/>
                <w:lang w:val="en-US"/>
              </w:rPr>
              <w:t>-4</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Organization of promotional and sales events in the region</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8" o:spid="_x0000_s1030" type="#_x0000_t32" style="position:absolute;margin-left:-15.75pt;margin-top:11pt;width:74.25pt;height:6.75pt;flip:y;z-index:251748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Promotion of local environments / increased attendance and sales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300,000</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5</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Participation in national and international events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59" o:spid="_x0000_s1029" type="#_x0000_t32" style="position:absolute;margin-left:-3.15pt;margin-top:10.7pt;width:49.5pt;height:7.5pt;flip:y;z-index:251750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Increased interest in investing or selling local products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600,000</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6</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Enhanced access to financial products through information sessions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60" o:spid="_x0000_s1028" type="#_x0000_t32" style="position:absolute;margin-left:-19.3pt;margin-top:22.85pt;width:49.5pt;height:7.5pt;flip:y;z-index:251752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" strokecolor="#4bacc6" strokeweight="2pt">
                  <v:stroke endarrow="block"/>
                  <v:shadow on="t" color="black" opacity="24903f" origin=",.5" offset="0,.55556mm"/>
                </v:shape>
              </w:pic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Improved liquidity of existing businesses</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180,000</w:t>
            </w:r>
          </w:p>
        </w:tc>
      </w:tr>
      <w:tr w:rsidR="007D3A86" w:rsidRPr="00363EB8" w:rsidTr="00363EB8">
        <w:tc>
          <w:tcPr>
            <w:tcW w:w="326" w:type="pct"/>
            <w:shd w:val="clear" w:color="auto" w:fill="FFFF99"/>
          </w:tcPr>
          <w:p w:rsidR="007D3A86" w:rsidRDefault="007D3A86" w:rsidP="007D3A86">
            <w:r w:rsidRPr="00F6422B">
              <w:rPr>
                <w:rFonts w:asciiTheme="majorHAnsi" w:hAnsiTheme="majorHAnsi" w:cs="Tahoma"/>
                <w:b/>
                <w:sz w:val="20"/>
                <w:szCs w:val="20"/>
                <w:lang w:val="hr-HR"/>
              </w:rPr>
              <w:t>S0</w:t>
            </w:r>
            <w:r>
              <w:rPr>
                <w:rFonts w:asciiTheme="majorHAnsi" w:hAnsiTheme="majorHAnsi" w:cs="Tahoma"/>
                <w:b/>
                <w:sz w:val="20"/>
                <w:szCs w:val="20"/>
              </w:rPr>
              <w:t>6</w:t>
            </w:r>
            <w:r w:rsidRPr="00F6422B">
              <w:rPr>
                <w:rFonts w:asciiTheme="majorHAnsi" w:hAnsiTheme="majorHAnsi" w:cs="Tahoma"/>
                <w:b/>
                <w:sz w:val="20"/>
                <w:szCs w:val="20"/>
                <w:lang w:val="en-US"/>
              </w:rPr>
              <w:t>-</w:t>
            </w:r>
            <w:r>
              <w:rPr>
                <w:rFonts w:asciiTheme="majorHAnsi" w:hAnsiTheme="majorHAnsi" w:cs="Tahoma"/>
                <w:b/>
                <w:sz w:val="20"/>
                <w:szCs w:val="20"/>
                <w:lang w:val="en-US"/>
              </w:rPr>
              <w:t>7</w:t>
            </w:r>
          </w:p>
        </w:tc>
        <w:tc>
          <w:tcPr>
            <w:tcW w:w="1241" w:type="pct"/>
            <w:shd w:val="clear" w:color="auto" w:fill="FFFF99"/>
            <w:vAlign w:val="center"/>
          </w:tcPr>
          <w:p w:rsidR="007D3A86" w:rsidRPr="00363EB8" w:rsidRDefault="009E17C1" w:rsidP="007D3A86">
            <w:pPr>
              <w:spacing w:line="220" w:lineRule="exact"/>
              <w:rPr>
                <w:rFonts w:asciiTheme="majorHAnsi" w:hAnsiTheme="majorHAnsi" w:cs="Tahoma"/>
                <w:sz w:val="20"/>
                <w:szCs w:val="20"/>
              </w:rPr>
            </w:pPr>
            <w:r w:rsidRPr="009E17C1">
              <w:rPr>
                <w:rFonts w:asciiTheme="majorHAnsi" w:hAnsiTheme="majorHAnsi" w:cs="Tahoma"/>
                <w:sz w:val="20"/>
                <w:szCs w:val="20"/>
              </w:rPr>
              <w:t>Adjustment of existing financial products to the needs of local businesses</w:t>
            </w: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15" w:type="pct"/>
            <w:shd w:val="clear" w:color="auto" w:fill="FFFF99"/>
          </w:tcPr>
          <w:p w:rsidR="007D3A86" w:rsidRPr="00363EB8" w:rsidRDefault="00226667" w:rsidP="007D3A86">
            <w:pPr>
              <w:spacing w:line="280" w:lineRule="exact"/>
              <w:rPr>
                <w:rFonts w:asciiTheme="majorHAnsi" w:hAnsiTheme="majorHAnsi" w:cs="Tahoma"/>
                <w:sz w:val="20"/>
                <w:szCs w:val="20"/>
              </w:rPr>
            </w:pPr>
            <w:r>
              <w:rPr>
                <w:rFonts w:asciiTheme="majorHAnsi" w:hAnsiTheme="majorHAnsi" w:cs="Tahoma"/>
                <w:noProof/>
                <w:sz w:val="20"/>
                <w:szCs w:val="20"/>
                <w:lang w:val="en-US"/>
              </w:rPr>
              <w:pict>
                <v:shape id="Straight Arrow Connector 61" o:spid="_x0000_s1027" type="#_x0000_t32" style="position:absolute;margin-left:-37.05pt;margin-top:15.9pt;width:54.75pt;height:3.6pt;flip:y;z-index:251755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" strokecolor="#4bacc6" strokeweight="2pt">
                  <v:stroke endarrow="block"/>
                  <v:shadow on="t" color="black" opacity="24903f" origin=",.5" offset="0,.55556mm"/>
                </v:shape>
              </w:pict>
            </w:r>
          </w:p>
        </w:tc>
        <w:tc>
          <w:tcPr>
            <w:tcW w:w="117" w:type="pct"/>
            <w:shd w:val="clear" w:color="auto" w:fill="FFFF99"/>
          </w:tcPr>
          <w:p w:rsidR="007D3A86" w:rsidRPr="00363EB8" w:rsidRDefault="007D3A86" w:rsidP="007D3A86">
            <w:pPr>
              <w:spacing w:line="280" w:lineRule="exact"/>
              <w:rPr>
                <w:rFonts w:asciiTheme="majorHAnsi" w:hAnsiTheme="majorHAnsi" w:cs="Tahoma"/>
                <w:sz w:val="20"/>
                <w:szCs w:val="20"/>
              </w:rPr>
            </w:pPr>
          </w:p>
        </w:tc>
        <w:tc>
          <w:tcPr>
            <w:tcW w:w="1636" w:type="pct"/>
            <w:shd w:val="clear" w:color="auto" w:fill="FFFF99"/>
          </w:tcPr>
          <w:p w:rsidR="007D3A86" w:rsidRPr="00363EB8" w:rsidRDefault="009E17C1" w:rsidP="007D3A86">
            <w:pPr>
              <w:spacing w:line="280" w:lineRule="exact"/>
              <w:rPr>
                <w:rFonts w:asciiTheme="majorHAnsi" w:hAnsiTheme="majorHAnsi" w:cs="Tahoma"/>
                <w:sz w:val="20"/>
                <w:szCs w:val="20"/>
              </w:rPr>
            </w:pPr>
            <w:r w:rsidRPr="009E17C1">
              <w:rPr>
                <w:rFonts w:asciiTheme="majorHAnsi" w:hAnsiTheme="majorHAnsi" w:cs="Tahoma"/>
                <w:sz w:val="20"/>
                <w:szCs w:val="20"/>
              </w:rPr>
              <w:t>Increased innovation and improved production technology</w:t>
            </w:r>
          </w:p>
        </w:tc>
        <w:tc>
          <w:tcPr>
            <w:tcW w:w="625" w:type="pct"/>
            <w:shd w:val="clear" w:color="auto" w:fill="FFFF99"/>
          </w:tcPr>
          <w:p w:rsidR="007D3A86" w:rsidRPr="00766701" w:rsidRDefault="00766701" w:rsidP="007D3A86">
            <w:pPr>
              <w:spacing w:line="280" w:lineRule="exact"/>
              <w:jc w:val="center"/>
              <w:rPr>
                <w:rFonts w:asciiTheme="majorHAnsi" w:hAnsiTheme="majorHAnsi" w:cs="Tahoma"/>
                <w:sz w:val="20"/>
                <w:szCs w:val="20"/>
                <w:lang w:val="en-US"/>
              </w:rPr>
            </w:pPr>
            <w:r>
              <w:rPr>
                <w:rFonts w:asciiTheme="majorHAnsi" w:hAnsiTheme="majorHAnsi" w:cs="Tahoma"/>
                <w:sz w:val="20"/>
                <w:szCs w:val="20"/>
                <w:lang w:val="en-US"/>
              </w:rPr>
              <w:t>MB</w:t>
            </w:r>
          </w:p>
        </w:tc>
        <w:tc>
          <w:tcPr>
            <w:tcW w:w="595" w:type="pct"/>
            <w:shd w:val="clear" w:color="auto" w:fill="FFFF99"/>
          </w:tcPr>
          <w:p w:rsidR="007D3A86" w:rsidRPr="00363EB8" w:rsidRDefault="007D3A86" w:rsidP="007D3A86">
            <w:pPr>
              <w:spacing w:line="280" w:lineRule="exact"/>
              <w:jc w:val="right"/>
              <w:rPr>
                <w:rFonts w:asciiTheme="majorHAnsi" w:hAnsiTheme="majorHAnsi" w:cs="Tahoma"/>
                <w:sz w:val="20"/>
                <w:szCs w:val="20"/>
              </w:rPr>
            </w:pPr>
            <w:r>
              <w:rPr>
                <w:rFonts w:asciiTheme="majorHAnsi" w:hAnsiTheme="majorHAnsi" w:cs="Tahoma"/>
                <w:sz w:val="20"/>
                <w:szCs w:val="20"/>
              </w:rPr>
              <w:t>300,000</w:t>
            </w:r>
          </w:p>
        </w:tc>
      </w:tr>
    </w:tbl>
    <w:p w:rsidR="002A6B22" w:rsidRPr="00363EB8" w:rsidRDefault="002A6B22" w:rsidP="002A6B22">
      <w:pPr>
        <w:rPr>
          <w:rFonts w:asciiTheme="majorHAnsi" w:hAnsiTheme="majorHAnsi" w:cs="Arial"/>
        </w:rPr>
      </w:pPr>
    </w:p>
    <w:p w:rsidR="00A411DE" w:rsidRDefault="00A411DE" w:rsidP="002A6B22">
      <w:pPr>
        <w:rPr>
          <w:rFonts w:asciiTheme="majorHAnsi" w:hAnsiTheme="majorHAnsi" w:cs="Arial"/>
        </w:rPr>
        <w:sectPr w:rsidR="00A411DE" w:rsidSect="00D70191">
          <w:pgSz w:w="16838" w:h="11906" w:orient="landscape"/>
          <w:pgMar w:top="810" w:right="1134" w:bottom="1134" w:left="1134"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2A6B22" w:rsidRPr="00363EB8" w:rsidRDefault="002A6B22" w:rsidP="002A6B22">
      <w:pPr>
        <w:rPr>
          <w:rFonts w:asciiTheme="majorHAnsi" w:hAnsiTheme="majorHAnsi" w:cs="Arial"/>
        </w:rPr>
      </w:pPr>
    </w:p>
    <w:p w:rsidR="002A6B22" w:rsidRPr="00CB35DF" w:rsidRDefault="00236665" w:rsidP="002A6B22">
      <w:pPr>
        <w:pStyle w:val="Heading1"/>
        <w:rPr>
          <w:rFonts w:cs="Arial"/>
          <w:color w:val="4F81BD" w:themeColor="accent1"/>
          <w:sz w:val="22"/>
          <w:szCs w:val="21"/>
        </w:rPr>
      </w:pPr>
      <w:bookmarkStart w:id="7" w:name="_Toc485577353"/>
      <w:bookmarkStart w:id="8" w:name="_Toc490601844"/>
      <w:r>
        <w:rPr>
          <w:rFonts w:cs="Arial"/>
          <w:color w:val="4F81BD" w:themeColor="accent1"/>
          <w:sz w:val="22"/>
          <w:szCs w:val="21"/>
          <w:lang w:val="en-US"/>
        </w:rPr>
        <w:t>Sources of the financing</w:t>
      </w:r>
      <w:bookmarkEnd w:id="7"/>
      <w:bookmarkEnd w:id="8"/>
    </w:p>
    <w:p w:rsidR="002A6B22" w:rsidRPr="00363EB8" w:rsidRDefault="002A6B22" w:rsidP="002A6B22"/>
    <w:p w:rsidR="002A6B22" w:rsidRPr="001D6A4E" w:rsidRDefault="002A6B22" w:rsidP="002A6B22">
      <w:pPr>
        <w:rPr>
          <w:lang w:val="hr-HR"/>
        </w:rPr>
      </w:pPr>
    </w:p>
    <w:p w:rsidR="002A6B22" w:rsidRPr="00363EB8" w:rsidRDefault="00236665" w:rsidP="002A6B22">
      <w:pPr>
        <w:spacing w:line="280" w:lineRule="exact"/>
        <w:ind w:firstLine="720"/>
        <w:jc w:val="both"/>
        <w:rPr>
          <w:rFonts w:asciiTheme="majorHAnsi" w:hAnsiTheme="majorHAnsi" w:cs="Tahoma"/>
        </w:rPr>
      </w:pPr>
      <w:r>
        <w:rPr>
          <w:rFonts w:asciiTheme="majorHAnsi" w:hAnsiTheme="majorHAnsi" w:cs="Tahoma"/>
          <w:lang w:val="en-US"/>
        </w:rPr>
        <w:t>Potential sources of the financing are:</w:t>
      </w:r>
    </w:p>
    <w:p w:rsidR="002A6B22" w:rsidRPr="00363EB8" w:rsidRDefault="00236665" w:rsidP="002A6B22">
      <w:pPr>
        <w:numPr>
          <w:ilvl w:val="0"/>
          <w:numId w:val="17"/>
        </w:numPr>
        <w:spacing w:after="120" w:line="280" w:lineRule="exact"/>
        <w:rPr>
          <w:rFonts w:asciiTheme="majorHAnsi" w:hAnsiTheme="majorHAnsi" w:cs="Tahoma"/>
        </w:rPr>
      </w:pPr>
      <w:r>
        <w:rPr>
          <w:rFonts w:asciiTheme="majorHAnsi" w:hAnsiTheme="majorHAnsi" w:cs="Tahoma"/>
          <w:lang w:val="en-US"/>
        </w:rPr>
        <w:t>Business sector (new investments)</w:t>
      </w:r>
    </w:p>
    <w:p w:rsidR="00236665" w:rsidRDefault="00236665" w:rsidP="00915B2A">
      <w:pPr>
        <w:numPr>
          <w:ilvl w:val="0"/>
          <w:numId w:val="17"/>
        </w:numPr>
        <w:spacing w:after="120" w:line="280" w:lineRule="exact"/>
        <w:rPr>
          <w:rFonts w:asciiTheme="majorHAnsi" w:hAnsiTheme="majorHAnsi" w:cs="Tahoma"/>
        </w:rPr>
      </w:pPr>
      <w:r w:rsidRPr="00236665">
        <w:rPr>
          <w:rFonts w:asciiTheme="majorHAnsi" w:hAnsiTheme="majorHAnsi" w:cs="Tahoma"/>
          <w:lang w:val="en-US"/>
        </w:rPr>
        <w:t xml:space="preserve">Creating of public- private partnerships in realization for united projects </w:t>
      </w:r>
    </w:p>
    <w:p w:rsidR="002A6B22" w:rsidRPr="00236665" w:rsidRDefault="00236665" w:rsidP="00915B2A">
      <w:pPr>
        <w:numPr>
          <w:ilvl w:val="0"/>
          <w:numId w:val="17"/>
        </w:numPr>
        <w:spacing w:after="120" w:line="280" w:lineRule="exact"/>
        <w:rPr>
          <w:rFonts w:asciiTheme="majorHAnsi" w:hAnsiTheme="majorHAnsi" w:cs="Tahoma"/>
        </w:rPr>
      </w:pPr>
      <w:r>
        <w:rPr>
          <w:rFonts w:asciiTheme="majorHAnsi" w:hAnsiTheme="majorHAnsi" w:cs="Tahoma"/>
          <w:lang w:val="en-US"/>
        </w:rPr>
        <w:t xml:space="preserve">Philanthropists (people and entrepreneurships with will for help and high social responsibility   </w:t>
      </w:r>
    </w:p>
    <w:p w:rsidR="002A6B22" w:rsidRPr="00363EB8" w:rsidRDefault="00236665" w:rsidP="002A6B22">
      <w:pPr>
        <w:numPr>
          <w:ilvl w:val="0"/>
          <w:numId w:val="17"/>
        </w:numPr>
        <w:spacing w:after="120" w:line="280" w:lineRule="exact"/>
        <w:rPr>
          <w:rFonts w:asciiTheme="majorHAnsi" w:hAnsiTheme="majorHAnsi" w:cs="Tahoma"/>
        </w:rPr>
      </w:pPr>
      <w:r w:rsidRPr="004750D7">
        <w:rPr>
          <w:rFonts w:asciiTheme="majorHAnsi" w:hAnsiTheme="majorHAnsi" w:cs="Tahoma"/>
          <w:lang w:val="en-US"/>
        </w:rPr>
        <w:t>IPARD</w:t>
      </w:r>
      <w:r>
        <w:rPr>
          <w:rFonts w:asciiTheme="majorHAnsi" w:hAnsiTheme="majorHAnsi" w:cs="Tahoma"/>
          <w:lang w:val="en-US"/>
        </w:rPr>
        <w:t xml:space="preserve"> fond </w:t>
      </w:r>
    </w:p>
    <w:p w:rsidR="00236665" w:rsidRDefault="00236665" w:rsidP="00915B2A">
      <w:pPr>
        <w:numPr>
          <w:ilvl w:val="0"/>
          <w:numId w:val="17"/>
        </w:numPr>
        <w:spacing w:after="120" w:line="280" w:lineRule="exact"/>
        <w:rPr>
          <w:rFonts w:asciiTheme="majorHAnsi" w:hAnsiTheme="majorHAnsi" w:cs="Tahoma"/>
        </w:rPr>
      </w:pPr>
      <w:r w:rsidRPr="00236665">
        <w:rPr>
          <w:rFonts w:asciiTheme="majorHAnsi" w:hAnsiTheme="majorHAnsi" w:cs="Tahoma"/>
          <w:lang w:val="en-US"/>
        </w:rPr>
        <w:t xml:space="preserve">Governmental programs for support and funds for development  </w:t>
      </w:r>
    </w:p>
    <w:p w:rsidR="002A6B22" w:rsidRPr="00236665" w:rsidRDefault="00236665" w:rsidP="00915B2A">
      <w:pPr>
        <w:numPr>
          <w:ilvl w:val="0"/>
          <w:numId w:val="17"/>
        </w:numPr>
        <w:spacing w:after="120" w:line="280" w:lineRule="exact"/>
        <w:rPr>
          <w:rFonts w:asciiTheme="majorHAnsi" w:hAnsiTheme="majorHAnsi" w:cs="Tahoma"/>
        </w:rPr>
      </w:pPr>
      <w:r>
        <w:rPr>
          <w:rFonts w:asciiTheme="majorHAnsi" w:hAnsiTheme="majorHAnsi" w:cs="Tahoma"/>
          <w:lang w:val="en-US"/>
        </w:rPr>
        <w:t xml:space="preserve">EU funds </w:t>
      </w:r>
    </w:p>
    <w:p w:rsidR="002A6B22" w:rsidRPr="00363EB8" w:rsidRDefault="00962096" w:rsidP="002A6B22">
      <w:pPr>
        <w:numPr>
          <w:ilvl w:val="0"/>
          <w:numId w:val="17"/>
        </w:numPr>
        <w:spacing w:after="120" w:line="280" w:lineRule="exact"/>
        <w:rPr>
          <w:rFonts w:asciiTheme="majorHAnsi" w:hAnsiTheme="majorHAnsi" w:cs="Tahoma"/>
        </w:rPr>
      </w:pPr>
      <w:r>
        <w:rPr>
          <w:rFonts w:asciiTheme="majorHAnsi" w:hAnsiTheme="majorHAnsi" w:cs="Tahoma"/>
          <w:lang w:val="en-US"/>
        </w:rPr>
        <w:t xml:space="preserve">Sponsors </w:t>
      </w:r>
    </w:p>
    <w:p w:rsidR="002A6B22" w:rsidRPr="00363EB8" w:rsidRDefault="00962096" w:rsidP="00962096">
      <w:pPr>
        <w:numPr>
          <w:ilvl w:val="0"/>
          <w:numId w:val="17"/>
        </w:numPr>
        <w:spacing w:after="120" w:line="280" w:lineRule="exact"/>
        <w:rPr>
          <w:rFonts w:asciiTheme="majorHAnsi" w:hAnsiTheme="majorHAnsi" w:cs="Tahoma"/>
        </w:rPr>
      </w:pPr>
      <w:r w:rsidRPr="00962096">
        <w:rPr>
          <w:rFonts w:asciiTheme="majorHAnsi" w:hAnsiTheme="majorHAnsi" w:cs="Tahoma"/>
        </w:rPr>
        <w:t>Funds to promote sustainable development</w:t>
      </w:r>
    </w:p>
    <w:sectPr w:rsidR="002A6B22" w:rsidRPr="00363EB8" w:rsidSect="00D70191">
      <w:pgSz w:w="16838" w:h="11906" w:orient="landscape"/>
      <w:pgMar w:top="851" w:right="1440" w:bottom="849" w:left="993" w:header="568" w:footer="322"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667" w:rsidRDefault="00226667" w:rsidP="00C874DA">
      <w:pPr>
        <w:spacing w:after="0" w:line="240" w:lineRule="auto"/>
      </w:pPr>
      <w:r>
        <w:separator/>
      </w:r>
    </w:p>
  </w:endnote>
  <w:endnote w:type="continuationSeparator" w:id="0">
    <w:p w:rsidR="00226667" w:rsidRDefault="00226667" w:rsidP="00C8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01" w:rsidRDefault="00766701" w:rsidP="006C7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6701" w:rsidRDefault="00766701" w:rsidP="006C7A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045099"/>
      <w:docPartObj>
        <w:docPartGallery w:val="Page Numbers (Bottom of Page)"/>
        <w:docPartUnique/>
      </w:docPartObj>
    </w:sdtPr>
    <w:sdtEndPr>
      <w:rPr>
        <w:noProof/>
      </w:rPr>
    </w:sdtEndPr>
    <w:sdtContent>
      <w:p w:rsidR="00766701" w:rsidRDefault="00766701">
        <w:pPr>
          <w:pStyle w:val="Footer"/>
          <w:jc w:val="right"/>
        </w:pPr>
        <w:r>
          <w:fldChar w:fldCharType="begin"/>
        </w:r>
        <w:r>
          <w:instrText xml:space="preserve"> PAGE   \* MERGEFORMAT </w:instrText>
        </w:r>
        <w:r>
          <w:fldChar w:fldCharType="separate"/>
        </w:r>
        <w:r w:rsidR="0055529D">
          <w:rPr>
            <w:noProof/>
          </w:rPr>
          <w:t>6</w:t>
        </w:r>
        <w:r>
          <w:rPr>
            <w:noProof/>
          </w:rPr>
          <w:fldChar w:fldCharType="end"/>
        </w:r>
      </w:p>
    </w:sdtContent>
  </w:sdt>
  <w:p w:rsidR="00766701" w:rsidRPr="003057A5" w:rsidRDefault="00766701" w:rsidP="006C7A37">
    <w:pPr>
      <w:pStyle w:val="Footer"/>
      <w:ind w:right="360"/>
      <w:rPr>
        <w:i/>
      </w:rPr>
    </w:pPr>
  </w:p>
  <w:p w:rsidR="00766701" w:rsidRDefault="007667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01" w:rsidRDefault="00766701" w:rsidP="00C874DA">
    <w:pPr>
      <w:pStyle w:val="Footer"/>
      <w:rPr>
        <w:sz w:val="16"/>
        <w:szCs w:val="16"/>
      </w:rPr>
    </w:pPr>
  </w:p>
  <w:p w:rsidR="00766701" w:rsidRDefault="00766701" w:rsidP="00C874DA">
    <w:pPr>
      <w:pStyle w:val="Footer"/>
      <w:rPr>
        <w:sz w:val="16"/>
        <w:szCs w:val="16"/>
      </w:rPr>
    </w:pPr>
    <w:r>
      <w:rPr>
        <w:noProof/>
        <w:sz w:val="16"/>
        <w:szCs w:val="16"/>
        <w:lang w:val="en-GB" w:eastAsia="en-GB"/>
      </w:rPr>
      <w:drawing>
        <wp:anchor distT="0" distB="0" distL="114300" distR="114300" simplePos="0" relativeHeight="251653120" behindDoc="0" locked="0" layoutInCell="1" allowOverlap="1" wp14:anchorId="3490D8A5" wp14:editId="33D406D6">
          <wp:simplePos x="0" y="0"/>
          <wp:positionH relativeFrom="column">
            <wp:posOffset>2305050</wp:posOffset>
          </wp:positionH>
          <wp:positionV relativeFrom="paragraph">
            <wp:posOffset>70485</wp:posOffset>
          </wp:positionV>
          <wp:extent cx="1678305" cy="55943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678305" cy="559435"/>
                  </a:xfrm>
                  <a:prstGeom prst="rect">
                    <a:avLst/>
                  </a:prstGeom>
                  <a:noFill/>
                </pic:spPr>
              </pic:pic>
            </a:graphicData>
          </a:graphic>
        </wp:anchor>
      </w:drawing>
    </w:r>
    <w:r>
      <w:rPr>
        <w:noProof/>
        <w:sz w:val="16"/>
        <w:szCs w:val="16"/>
        <w:lang w:val="en-GB" w:eastAsia="en-GB"/>
      </w:rPr>
      <w:drawing>
        <wp:anchor distT="0" distB="0" distL="114300" distR="114300" simplePos="0" relativeHeight="251661312" behindDoc="0" locked="0" layoutInCell="1" allowOverlap="1" wp14:anchorId="681711DD" wp14:editId="5815281F">
          <wp:simplePos x="0" y="0"/>
          <wp:positionH relativeFrom="column">
            <wp:posOffset>4904105</wp:posOffset>
          </wp:positionH>
          <wp:positionV relativeFrom="paragraph">
            <wp:posOffset>84455</wp:posOffset>
          </wp:positionV>
          <wp:extent cx="981075" cy="50482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srcRect/>
                  <a:stretch>
                    <a:fillRect/>
                  </a:stretch>
                </pic:blipFill>
                <pic:spPr bwMode="auto">
                  <a:xfrm>
                    <a:off x="0" y="0"/>
                    <a:ext cx="981075" cy="504825"/>
                  </a:xfrm>
                  <a:prstGeom prst="rect">
                    <a:avLst/>
                  </a:prstGeom>
                  <a:noFill/>
                </pic:spPr>
              </pic:pic>
            </a:graphicData>
          </a:graphic>
        </wp:anchor>
      </w:drawing>
    </w:r>
    <w:r>
      <w:rPr>
        <w:noProof/>
        <w:lang w:val="en-GB" w:eastAsia="en-GB"/>
      </w:rPr>
      <w:drawing>
        <wp:anchor distT="0" distB="0" distL="114300" distR="114300" simplePos="0" relativeHeight="251644928" behindDoc="0" locked="0" layoutInCell="1" allowOverlap="1" wp14:anchorId="3EB10920" wp14:editId="28B7DEA1">
          <wp:simplePos x="0" y="0"/>
          <wp:positionH relativeFrom="column">
            <wp:posOffset>598805</wp:posOffset>
          </wp:positionH>
          <wp:positionV relativeFrom="paragraph">
            <wp:posOffset>29845</wp:posOffset>
          </wp:positionV>
          <wp:extent cx="600075" cy="60007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srcRect/>
                  <a:stretch>
                    <a:fillRect/>
                  </a:stretch>
                </pic:blipFill>
                <pic:spPr bwMode="auto">
                  <a:xfrm>
                    <a:off x="0" y="0"/>
                    <a:ext cx="600075" cy="600075"/>
                  </a:xfrm>
                  <a:prstGeom prst="rect">
                    <a:avLst/>
                  </a:prstGeom>
                  <a:noFill/>
                </pic:spPr>
              </pic:pic>
            </a:graphicData>
          </a:graphic>
        </wp:anchor>
      </w:drawing>
    </w:r>
  </w:p>
  <w:p w:rsidR="00766701" w:rsidRPr="009E49BE" w:rsidRDefault="00766701" w:rsidP="00C874DA">
    <w:pPr>
      <w:pStyle w:val="Footer"/>
      <w:rPr>
        <w:sz w:val="16"/>
        <w:szCs w:val="16"/>
        <w:lang w:val="en-US"/>
      </w:rPr>
    </w:pPr>
  </w:p>
  <w:p w:rsidR="00766701" w:rsidRPr="00971F6E" w:rsidRDefault="00766701" w:rsidP="00C874DA">
    <w:pPr>
      <w:pStyle w:val="Footer"/>
    </w:pPr>
    <w:r>
      <w:rPr>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667" w:rsidRDefault="00226667" w:rsidP="00C874DA">
      <w:pPr>
        <w:spacing w:after="0" w:line="240" w:lineRule="auto"/>
      </w:pPr>
      <w:r>
        <w:separator/>
      </w:r>
    </w:p>
  </w:footnote>
  <w:footnote w:type="continuationSeparator" w:id="0">
    <w:p w:rsidR="00226667" w:rsidRDefault="00226667" w:rsidP="00C87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01" w:rsidRPr="00383632" w:rsidRDefault="00766701" w:rsidP="0063782B">
    <w:pPr>
      <w:pStyle w:val="Heading6"/>
      <w:rPr>
        <w:sz w:val="20"/>
      </w:rPr>
    </w:pPr>
    <w:r>
      <w:rPr>
        <w:noProof/>
        <w:lang w:val="en-GB" w:eastAsia="en-GB"/>
      </w:rPr>
      <w:drawing>
        <wp:anchor distT="0" distB="0" distL="114300" distR="114300" simplePos="0" relativeHeight="251685888" behindDoc="1" locked="0" layoutInCell="1" allowOverlap="1" wp14:anchorId="0DC9ED22" wp14:editId="169AE8E0">
          <wp:simplePos x="0" y="0"/>
          <wp:positionH relativeFrom="column">
            <wp:posOffset>-36195</wp:posOffset>
          </wp:positionH>
          <wp:positionV relativeFrom="paragraph">
            <wp:posOffset>-113030</wp:posOffset>
          </wp:positionV>
          <wp:extent cx="869950" cy="755015"/>
          <wp:effectExtent l="19050" t="0" r="6350" b="0"/>
          <wp:wrapTight wrapText="bothSides">
            <wp:wrapPolygon edited="0">
              <wp:start x="-473" y="0"/>
              <wp:lineTo x="-473" y="21255"/>
              <wp:lineTo x="21758" y="21255"/>
              <wp:lineTo x="21758" y="0"/>
              <wp:lineTo x="-473"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869950" cy="755015"/>
                  </a:xfrm>
                  <a:prstGeom prst="rect">
                    <a:avLst/>
                  </a:prstGeom>
                  <a:noFill/>
                </pic:spPr>
              </pic:pic>
            </a:graphicData>
          </a:graphic>
        </wp:anchor>
      </w:drawing>
    </w:r>
    <w:r>
      <w:rPr>
        <w:noProof/>
        <w:sz w:val="20"/>
        <w:lang w:val="en-GB" w:eastAsia="en-GB"/>
      </w:rPr>
      <w:drawing>
        <wp:anchor distT="0" distB="0" distL="114300" distR="114300" simplePos="0" relativeHeight="251677696" behindDoc="1" locked="0" layoutInCell="1" allowOverlap="1" wp14:anchorId="4FE4A3B4" wp14:editId="1169116D">
          <wp:simplePos x="0" y="0"/>
          <wp:positionH relativeFrom="column">
            <wp:posOffset>996315</wp:posOffset>
          </wp:positionH>
          <wp:positionV relativeFrom="paragraph">
            <wp:posOffset>-161290</wp:posOffset>
          </wp:positionV>
          <wp:extent cx="1200150" cy="849630"/>
          <wp:effectExtent l="19050" t="0" r="0" b="0"/>
          <wp:wrapTight wrapText="bothSides">
            <wp:wrapPolygon edited="0">
              <wp:start x="-343" y="0"/>
              <wp:lineTo x="-343" y="21309"/>
              <wp:lineTo x="21600" y="21309"/>
              <wp:lineTo x="21600" y="0"/>
              <wp:lineTo x="-34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1200150" cy="849630"/>
                  </a:xfrm>
                  <a:prstGeom prst="rect">
                    <a:avLst/>
                  </a:prstGeom>
                  <a:noFill/>
                </pic:spPr>
              </pic:pic>
            </a:graphicData>
          </a:graphic>
        </wp:anchor>
      </w:drawing>
    </w:r>
    <w:r>
      <w:rPr>
        <w:noProof/>
        <w:sz w:val="20"/>
        <w:lang w:val="en-GB" w:eastAsia="en-GB"/>
      </w:rPr>
      <w:drawing>
        <wp:anchor distT="0" distB="0" distL="114300" distR="114300" simplePos="0" relativeHeight="251636736" behindDoc="1" locked="0" layoutInCell="1" allowOverlap="1" wp14:anchorId="06CE3EB2" wp14:editId="3147D9B4">
          <wp:simplePos x="0" y="0"/>
          <wp:positionH relativeFrom="column">
            <wp:posOffset>2383790</wp:posOffset>
          </wp:positionH>
          <wp:positionV relativeFrom="paragraph">
            <wp:posOffset>-252730</wp:posOffset>
          </wp:positionV>
          <wp:extent cx="1038225" cy="1181100"/>
          <wp:effectExtent l="19050" t="0" r="9525" b="0"/>
          <wp:wrapTight wrapText="bothSides">
            <wp:wrapPolygon edited="0">
              <wp:start x="-396" y="0"/>
              <wp:lineTo x="-396" y="21252"/>
              <wp:lineTo x="21798" y="21252"/>
              <wp:lineTo x="21798" y="0"/>
              <wp:lineTo x="-39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038225" cy="1181100"/>
                  </a:xfrm>
                  <a:prstGeom prst="rect">
                    <a:avLst/>
                  </a:prstGeom>
                  <a:noFill/>
                </pic:spPr>
              </pic:pic>
            </a:graphicData>
          </a:graphic>
        </wp:anchor>
      </w:drawing>
    </w:r>
    <w:r>
      <w:rPr>
        <w:noProof/>
        <w:sz w:val="20"/>
        <w:lang w:val="en-GB" w:eastAsia="en-GB"/>
      </w:rPr>
      <w:drawing>
        <wp:anchor distT="0" distB="0" distL="114300" distR="114300" simplePos="0" relativeHeight="251669504" behindDoc="1" locked="0" layoutInCell="1" allowOverlap="1" wp14:anchorId="2C779A38" wp14:editId="0364294B">
          <wp:simplePos x="0" y="0"/>
          <wp:positionH relativeFrom="column">
            <wp:posOffset>3630295</wp:posOffset>
          </wp:positionH>
          <wp:positionV relativeFrom="paragraph">
            <wp:posOffset>-113030</wp:posOffset>
          </wp:positionV>
          <wp:extent cx="1409700" cy="725805"/>
          <wp:effectExtent l="19050" t="0" r="0" b="0"/>
          <wp:wrapTight wrapText="bothSides">
            <wp:wrapPolygon edited="0">
              <wp:start x="-292" y="0"/>
              <wp:lineTo x="-292" y="20976"/>
              <wp:lineTo x="21600" y="20976"/>
              <wp:lineTo x="21600" y="0"/>
              <wp:lineTo x="-292" y="0"/>
            </wp:wrapPolygon>
          </wp:wrapTight>
          <wp:docPr id="15" name="Picture 15" descr="ffrm_logo_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rm_logo_mk"/>
                  <pic:cNvPicPr>
                    <a:picLocks noChangeAspect="1" noChangeArrowheads="1"/>
                  </pic:cNvPicPr>
                </pic:nvPicPr>
                <pic:blipFill>
                  <a:blip r:embed="rId4"/>
                  <a:srcRect/>
                  <a:stretch>
                    <a:fillRect/>
                  </a:stretch>
                </pic:blipFill>
                <pic:spPr bwMode="auto">
                  <a:xfrm>
                    <a:off x="0" y="0"/>
                    <a:ext cx="1409700" cy="725805"/>
                  </a:xfrm>
                  <a:prstGeom prst="rect">
                    <a:avLst/>
                  </a:prstGeom>
                  <a:noFill/>
                  <a:ln w="9525">
                    <a:noFill/>
                    <a:miter lim="800000"/>
                    <a:headEnd/>
                    <a:tailEnd/>
                  </a:ln>
                </pic:spPr>
              </pic:pic>
            </a:graphicData>
          </a:graphic>
        </wp:anchor>
      </w:drawing>
    </w:r>
    <w:r w:rsidRPr="00383632">
      <w:rPr>
        <w:sz w:val="20"/>
      </w:rPr>
      <w:t>Tel: +389-2-3075-506</w:t>
    </w:r>
    <w:r w:rsidRPr="00383632">
      <w:rPr>
        <w:sz w:val="20"/>
      </w:rPr>
      <w:br/>
      <w:t xml:space="preserve">+389-44-331-423 </w:t>
    </w:r>
    <w:r w:rsidRPr="00383632">
      <w:rPr>
        <w:sz w:val="20"/>
      </w:rPr>
      <w:br/>
      <w:t xml:space="preserve">+389- 2-3099-044 </w:t>
    </w:r>
    <w:r w:rsidRPr="00383632">
      <w:rPr>
        <w:sz w:val="20"/>
      </w:rPr>
      <w:br/>
      <w:t xml:space="preserve"> Email: </w:t>
    </w:r>
    <w:hyperlink r:id="rId5" w:history="1">
      <w:r w:rsidRPr="0029365E">
        <w:rPr>
          <w:rStyle w:val="Hyperlink"/>
          <w:sz w:val="20"/>
        </w:rPr>
        <w:t>info@ncff.mk</w:t>
      </w:r>
    </w:hyperlink>
  </w:p>
  <w:p w:rsidR="00766701" w:rsidRPr="000E572C" w:rsidRDefault="00226667" w:rsidP="000E572C">
    <w:pPr>
      <w:pStyle w:val="Heading6"/>
      <w:ind w:left="10080" w:firstLine="720"/>
    </w:pPr>
    <w:r>
      <w:rPr>
        <w:noProof/>
      </w:rPr>
      <w:pict>
        <v:line id="Line 2" o:spid="_x0000_s2049" style="position:absolute;left:0;text-align:left;z-index:251654144;visibility:visible" from="18.95pt,16.9pt" to="517.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99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"/>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Roman"/>
      <w:lvlText w:val="%1."/>
      <w:lvlJc w:val="left"/>
      <w:pPr>
        <w:ind w:left="0" w:hanging="303"/>
      </w:pPr>
      <w:rPr>
        <w:rFonts w:ascii="Verdana" w:hAnsi="Verdana" w:cs="Verdana"/>
        <w:b w:val="0"/>
        <w:bCs w:val="0"/>
        <w:color w:val="666666"/>
        <w:spacing w:val="-3"/>
        <w:w w:val="99"/>
        <w:sz w:val="27"/>
        <w:szCs w:val="27"/>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nsid w:val="00000403"/>
    <w:multiLevelType w:val="multilevel"/>
    <w:tmpl w:val="00000886"/>
    <w:lvl w:ilvl="0">
      <w:start w:val="1"/>
      <w:numFmt w:val="decimal"/>
      <w:lvlText w:val="%1."/>
      <w:lvlJc w:val="left"/>
      <w:pPr>
        <w:ind w:left="0" w:hanging="245"/>
      </w:pPr>
      <w:rPr>
        <w:rFonts w:ascii="Verdana" w:hAnsi="Verdana" w:cs="Verdana"/>
        <w:b w:val="0"/>
        <w:bCs w:val="0"/>
        <w:color w:val="666666"/>
        <w:spacing w:val="-1"/>
        <w:w w:val="101"/>
        <w:sz w:val="18"/>
        <w:szCs w:val="18"/>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
    <w:nsid w:val="00000408"/>
    <w:multiLevelType w:val="multilevel"/>
    <w:tmpl w:val="0000088B"/>
    <w:lvl w:ilvl="0">
      <w:start w:val="1"/>
      <w:numFmt w:val="decimal"/>
      <w:lvlText w:val="(%1)"/>
      <w:lvlJc w:val="left"/>
      <w:pPr>
        <w:ind w:left="0" w:hanging="341"/>
      </w:pPr>
      <w:rPr>
        <w:rFonts w:ascii="Verdana" w:hAnsi="Verdana" w:cs="Verdana"/>
        <w:b w:val="0"/>
        <w:bCs w:val="0"/>
        <w:color w:val="666666"/>
        <w:spacing w:val="-2"/>
        <w:w w:val="101"/>
        <w:sz w:val="18"/>
        <w:szCs w:val="18"/>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3">
    <w:nsid w:val="00000426"/>
    <w:multiLevelType w:val="multilevel"/>
    <w:tmpl w:val="000008A9"/>
    <w:lvl w:ilvl="0">
      <w:start w:val="2"/>
      <w:numFmt w:val="decimal"/>
      <w:lvlText w:val="%1"/>
      <w:lvlJc w:val="left"/>
      <w:pPr>
        <w:ind w:hanging="720"/>
      </w:pPr>
    </w:lvl>
    <w:lvl w:ilvl="1">
      <w:start w:val="1"/>
      <w:numFmt w:val="decimal"/>
      <w:lvlText w:val="%1.%2"/>
      <w:lvlJc w:val="left"/>
      <w:pPr>
        <w:ind w:hanging="720"/>
      </w:pPr>
      <w:rPr>
        <w:rFonts w:ascii="Arial" w:hAnsi="Arial" w:cs="Arial"/>
        <w:b/>
        <w:bCs/>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35"/>
    <w:multiLevelType w:val="multilevel"/>
    <w:tmpl w:val="000008B8"/>
    <w:lvl w:ilvl="0">
      <w:start w:val="1"/>
      <w:numFmt w:val="decimal"/>
      <w:lvlText w:val="%1"/>
      <w:lvlJc w:val="left"/>
      <w:pPr>
        <w:ind w:hanging="864"/>
      </w:pPr>
    </w:lvl>
    <w:lvl w:ilvl="1">
      <w:start w:val="2"/>
      <w:numFmt w:val="decimal"/>
      <w:lvlText w:val="%1.%2."/>
      <w:lvlJc w:val="left"/>
      <w:pPr>
        <w:ind w:hanging="864"/>
      </w:pPr>
      <w:rPr>
        <w:rFonts w:ascii="Arial" w:hAnsi="Arial" w:cs="Arial"/>
        <w:b/>
        <w:bCs/>
        <w:sz w:val="24"/>
        <w:szCs w:val="24"/>
      </w:rPr>
    </w:lvl>
    <w:lvl w:ilvl="2">
      <w:numFmt w:val="bullet"/>
      <w:lvlText w:val="–"/>
      <w:lvlJc w:val="left"/>
      <w:pPr>
        <w:ind w:hanging="360"/>
      </w:pPr>
      <w:rPr>
        <w:rFonts w:ascii="Symbol" w:hAnsi="Symbol" w:cs="Symbol"/>
        <w:b w:val="0"/>
        <w:bCs w:val="0"/>
        <w:w w:val="91"/>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E0"/>
    <w:multiLevelType w:val="multilevel"/>
    <w:tmpl w:val="00000963"/>
    <w:lvl w:ilvl="0">
      <w:numFmt w:val="bullet"/>
      <w:lvlText w:val="–"/>
      <w:lvlJc w:val="left"/>
      <w:pPr>
        <w:ind w:hanging="360"/>
      </w:pPr>
      <w:rPr>
        <w:rFonts w:ascii="Symbol" w:hAnsi="Symbol" w:cs="Symbol"/>
        <w:b w:val="0"/>
        <w:bCs w:val="0"/>
        <w:w w:val="91"/>
        <w:sz w:val="22"/>
        <w:szCs w:val="22"/>
      </w:rPr>
    </w:lvl>
    <w:lvl w:ilvl="1">
      <w:numFmt w:val="bullet"/>
      <w:lvlText w:val="–"/>
      <w:lvlJc w:val="left"/>
      <w:pPr>
        <w:ind w:hanging="360"/>
      </w:pPr>
      <w:rPr>
        <w:rFonts w:ascii="Symbol" w:hAnsi="Symbol" w:cs="Symbol"/>
        <w:b w:val="0"/>
        <w:bCs w:val="0"/>
        <w:w w:val="9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41D7DF0"/>
    <w:multiLevelType w:val="multilevel"/>
    <w:tmpl w:val="89E2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3318BE"/>
    <w:multiLevelType w:val="hybridMultilevel"/>
    <w:tmpl w:val="AD7E3F32"/>
    <w:lvl w:ilvl="0" w:tplc="860E6CB4">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0E55010C"/>
    <w:multiLevelType w:val="hybridMultilevel"/>
    <w:tmpl w:val="98B86A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49541BE"/>
    <w:multiLevelType w:val="hybridMultilevel"/>
    <w:tmpl w:val="07E2D9F2"/>
    <w:lvl w:ilvl="0" w:tplc="CBBA3A60">
      <w:start w:val="8"/>
      <w:numFmt w:val="bullet"/>
      <w:lvlText w:val="-"/>
      <w:lvlJc w:val="left"/>
      <w:pPr>
        <w:ind w:left="1080" w:hanging="360"/>
      </w:pPr>
      <w:rPr>
        <w:rFonts w:ascii="Calibri" w:eastAsiaTheme="minorHAns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
    <w:nsid w:val="16087389"/>
    <w:multiLevelType w:val="hybridMultilevel"/>
    <w:tmpl w:val="2B420E06"/>
    <w:lvl w:ilvl="0" w:tplc="5BAA0694">
      <w:start w:val="1"/>
      <w:numFmt w:val="bullet"/>
      <w:lvlText w:val=" "/>
      <w:lvlJc w:val="left"/>
      <w:pPr>
        <w:tabs>
          <w:tab w:val="num" w:pos="720"/>
        </w:tabs>
        <w:ind w:left="720" w:hanging="360"/>
      </w:pPr>
      <w:rPr>
        <w:rFonts w:ascii="Tw Cen MT" w:hAnsi="Tw Cen MT" w:hint="default"/>
      </w:rPr>
    </w:lvl>
    <w:lvl w:ilvl="1" w:tplc="93F6AE88" w:tentative="1">
      <w:start w:val="1"/>
      <w:numFmt w:val="bullet"/>
      <w:lvlText w:val=" "/>
      <w:lvlJc w:val="left"/>
      <w:pPr>
        <w:tabs>
          <w:tab w:val="num" w:pos="1440"/>
        </w:tabs>
        <w:ind w:left="1440" w:hanging="360"/>
      </w:pPr>
      <w:rPr>
        <w:rFonts w:ascii="Tw Cen MT" w:hAnsi="Tw Cen MT" w:hint="default"/>
      </w:rPr>
    </w:lvl>
    <w:lvl w:ilvl="2" w:tplc="2D64D922" w:tentative="1">
      <w:start w:val="1"/>
      <w:numFmt w:val="bullet"/>
      <w:lvlText w:val=" "/>
      <w:lvlJc w:val="left"/>
      <w:pPr>
        <w:tabs>
          <w:tab w:val="num" w:pos="2160"/>
        </w:tabs>
        <w:ind w:left="2160" w:hanging="360"/>
      </w:pPr>
      <w:rPr>
        <w:rFonts w:ascii="Tw Cen MT" w:hAnsi="Tw Cen MT" w:hint="default"/>
      </w:rPr>
    </w:lvl>
    <w:lvl w:ilvl="3" w:tplc="948E76F0" w:tentative="1">
      <w:start w:val="1"/>
      <w:numFmt w:val="bullet"/>
      <w:lvlText w:val=" "/>
      <w:lvlJc w:val="left"/>
      <w:pPr>
        <w:tabs>
          <w:tab w:val="num" w:pos="2880"/>
        </w:tabs>
        <w:ind w:left="2880" w:hanging="360"/>
      </w:pPr>
      <w:rPr>
        <w:rFonts w:ascii="Tw Cen MT" w:hAnsi="Tw Cen MT" w:hint="default"/>
      </w:rPr>
    </w:lvl>
    <w:lvl w:ilvl="4" w:tplc="3F88CB52" w:tentative="1">
      <w:start w:val="1"/>
      <w:numFmt w:val="bullet"/>
      <w:lvlText w:val=" "/>
      <w:lvlJc w:val="left"/>
      <w:pPr>
        <w:tabs>
          <w:tab w:val="num" w:pos="3600"/>
        </w:tabs>
        <w:ind w:left="3600" w:hanging="360"/>
      </w:pPr>
      <w:rPr>
        <w:rFonts w:ascii="Tw Cen MT" w:hAnsi="Tw Cen MT" w:hint="default"/>
      </w:rPr>
    </w:lvl>
    <w:lvl w:ilvl="5" w:tplc="C07A7820" w:tentative="1">
      <w:start w:val="1"/>
      <w:numFmt w:val="bullet"/>
      <w:lvlText w:val=" "/>
      <w:lvlJc w:val="left"/>
      <w:pPr>
        <w:tabs>
          <w:tab w:val="num" w:pos="4320"/>
        </w:tabs>
        <w:ind w:left="4320" w:hanging="360"/>
      </w:pPr>
      <w:rPr>
        <w:rFonts w:ascii="Tw Cen MT" w:hAnsi="Tw Cen MT" w:hint="default"/>
      </w:rPr>
    </w:lvl>
    <w:lvl w:ilvl="6" w:tplc="C82CB890" w:tentative="1">
      <w:start w:val="1"/>
      <w:numFmt w:val="bullet"/>
      <w:lvlText w:val=" "/>
      <w:lvlJc w:val="left"/>
      <w:pPr>
        <w:tabs>
          <w:tab w:val="num" w:pos="5040"/>
        </w:tabs>
        <w:ind w:left="5040" w:hanging="360"/>
      </w:pPr>
      <w:rPr>
        <w:rFonts w:ascii="Tw Cen MT" w:hAnsi="Tw Cen MT" w:hint="default"/>
      </w:rPr>
    </w:lvl>
    <w:lvl w:ilvl="7" w:tplc="FE7C74AE" w:tentative="1">
      <w:start w:val="1"/>
      <w:numFmt w:val="bullet"/>
      <w:lvlText w:val=" "/>
      <w:lvlJc w:val="left"/>
      <w:pPr>
        <w:tabs>
          <w:tab w:val="num" w:pos="5760"/>
        </w:tabs>
        <w:ind w:left="5760" w:hanging="360"/>
      </w:pPr>
      <w:rPr>
        <w:rFonts w:ascii="Tw Cen MT" w:hAnsi="Tw Cen MT" w:hint="default"/>
      </w:rPr>
    </w:lvl>
    <w:lvl w:ilvl="8" w:tplc="D8409426" w:tentative="1">
      <w:start w:val="1"/>
      <w:numFmt w:val="bullet"/>
      <w:lvlText w:val=" "/>
      <w:lvlJc w:val="left"/>
      <w:pPr>
        <w:tabs>
          <w:tab w:val="num" w:pos="6480"/>
        </w:tabs>
        <w:ind w:left="6480" w:hanging="360"/>
      </w:pPr>
      <w:rPr>
        <w:rFonts w:ascii="Tw Cen MT" w:hAnsi="Tw Cen MT" w:hint="default"/>
      </w:rPr>
    </w:lvl>
  </w:abstractNum>
  <w:abstractNum w:abstractNumId="11">
    <w:nsid w:val="1A852606"/>
    <w:multiLevelType w:val="hybridMultilevel"/>
    <w:tmpl w:val="163699AA"/>
    <w:lvl w:ilvl="0" w:tplc="B50C12D0">
      <w:start w:val="1"/>
      <w:numFmt w:val="upperLetter"/>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2">
    <w:nsid w:val="1C9775D8"/>
    <w:multiLevelType w:val="hybridMultilevel"/>
    <w:tmpl w:val="5186FF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E3B7A4F"/>
    <w:multiLevelType w:val="hybridMultilevel"/>
    <w:tmpl w:val="89E0022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20F101A5"/>
    <w:multiLevelType w:val="hybridMultilevel"/>
    <w:tmpl w:val="A650B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6738FA"/>
    <w:multiLevelType w:val="hybridMultilevel"/>
    <w:tmpl w:val="E938B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1572B"/>
    <w:multiLevelType w:val="hybridMultilevel"/>
    <w:tmpl w:val="C832D1C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17">
    <w:nsid w:val="36853B34"/>
    <w:multiLevelType w:val="hybridMultilevel"/>
    <w:tmpl w:val="13CCF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6DA126F"/>
    <w:multiLevelType w:val="hybridMultilevel"/>
    <w:tmpl w:val="B89A9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7522E7"/>
    <w:multiLevelType w:val="hybridMultilevel"/>
    <w:tmpl w:val="55DEA296"/>
    <w:lvl w:ilvl="0" w:tplc="547C74C6">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543810"/>
    <w:multiLevelType w:val="multilevel"/>
    <w:tmpl w:val="F374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9B00A5"/>
    <w:multiLevelType w:val="hybridMultilevel"/>
    <w:tmpl w:val="ECE0EB0C"/>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2">
    <w:nsid w:val="4C6B656A"/>
    <w:multiLevelType w:val="hybridMultilevel"/>
    <w:tmpl w:val="D76499E2"/>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23">
    <w:nsid w:val="57A94306"/>
    <w:multiLevelType w:val="hybridMultilevel"/>
    <w:tmpl w:val="EFE23EAC"/>
    <w:lvl w:ilvl="0" w:tplc="96EE9AE8">
      <w:start w:val="1"/>
      <w:numFmt w:val="bullet"/>
      <w:lvlText w:val=" "/>
      <w:lvlJc w:val="left"/>
      <w:pPr>
        <w:tabs>
          <w:tab w:val="num" w:pos="720"/>
        </w:tabs>
        <w:ind w:left="720" w:hanging="360"/>
      </w:pPr>
      <w:rPr>
        <w:rFonts w:ascii="Tw Cen MT" w:hAnsi="Tw Cen MT" w:hint="default"/>
      </w:rPr>
    </w:lvl>
    <w:lvl w:ilvl="1" w:tplc="26F6FAF4" w:tentative="1">
      <w:start w:val="1"/>
      <w:numFmt w:val="bullet"/>
      <w:lvlText w:val=" "/>
      <w:lvlJc w:val="left"/>
      <w:pPr>
        <w:tabs>
          <w:tab w:val="num" w:pos="1440"/>
        </w:tabs>
        <w:ind w:left="1440" w:hanging="360"/>
      </w:pPr>
      <w:rPr>
        <w:rFonts w:ascii="Tw Cen MT" w:hAnsi="Tw Cen MT" w:hint="default"/>
      </w:rPr>
    </w:lvl>
    <w:lvl w:ilvl="2" w:tplc="FAAC486A" w:tentative="1">
      <w:start w:val="1"/>
      <w:numFmt w:val="bullet"/>
      <w:lvlText w:val=" "/>
      <w:lvlJc w:val="left"/>
      <w:pPr>
        <w:tabs>
          <w:tab w:val="num" w:pos="2160"/>
        </w:tabs>
        <w:ind w:left="2160" w:hanging="360"/>
      </w:pPr>
      <w:rPr>
        <w:rFonts w:ascii="Tw Cen MT" w:hAnsi="Tw Cen MT" w:hint="default"/>
      </w:rPr>
    </w:lvl>
    <w:lvl w:ilvl="3" w:tplc="8EF490E4" w:tentative="1">
      <w:start w:val="1"/>
      <w:numFmt w:val="bullet"/>
      <w:lvlText w:val=" "/>
      <w:lvlJc w:val="left"/>
      <w:pPr>
        <w:tabs>
          <w:tab w:val="num" w:pos="2880"/>
        </w:tabs>
        <w:ind w:left="2880" w:hanging="360"/>
      </w:pPr>
      <w:rPr>
        <w:rFonts w:ascii="Tw Cen MT" w:hAnsi="Tw Cen MT" w:hint="default"/>
      </w:rPr>
    </w:lvl>
    <w:lvl w:ilvl="4" w:tplc="E37488A4" w:tentative="1">
      <w:start w:val="1"/>
      <w:numFmt w:val="bullet"/>
      <w:lvlText w:val=" "/>
      <w:lvlJc w:val="left"/>
      <w:pPr>
        <w:tabs>
          <w:tab w:val="num" w:pos="3600"/>
        </w:tabs>
        <w:ind w:left="3600" w:hanging="360"/>
      </w:pPr>
      <w:rPr>
        <w:rFonts w:ascii="Tw Cen MT" w:hAnsi="Tw Cen MT" w:hint="default"/>
      </w:rPr>
    </w:lvl>
    <w:lvl w:ilvl="5" w:tplc="879C068C" w:tentative="1">
      <w:start w:val="1"/>
      <w:numFmt w:val="bullet"/>
      <w:lvlText w:val=" "/>
      <w:lvlJc w:val="left"/>
      <w:pPr>
        <w:tabs>
          <w:tab w:val="num" w:pos="4320"/>
        </w:tabs>
        <w:ind w:left="4320" w:hanging="360"/>
      </w:pPr>
      <w:rPr>
        <w:rFonts w:ascii="Tw Cen MT" w:hAnsi="Tw Cen MT" w:hint="default"/>
      </w:rPr>
    </w:lvl>
    <w:lvl w:ilvl="6" w:tplc="686E999C" w:tentative="1">
      <w:start w:val="1"/>
      <w:numFmt w:val="bullet"/>
      <w:lvlText w:val=" "/>
      <w:lvlJc w:val="left"/>
      <w:pPr>
        <w:tabs>
          <w:tab w:val="num" w:pos="5040"/>
        </w:tabs>
        <w:ind w:left="5040" w:hanging="360"/>
      </w:pPr>
      <w:rPr>
        <w:rFonts w:ascii="Tw Cen MT" w:hAnsi="Tw Cen MT" w:hint="default"/>
      </w:rPr>
    </w:lvl>
    <w:lvl w:ilvl="7" w:tplc="6510AA7E" w:tentative="1">
      <w:start w:val="1"/>
      <w:numFmt w:val="bullet"/>
      <w:lvlText w:val=" "/>
      <w:lvlJc w:val="left"/>
      <w:pPr>
        <w:tabs>
          <w:tab w:val="num" w:pos="5760"/>
        </w:tabs>
        <w:ind w:left="5760" w:hanging="360"/>
      </w:pPr>
      <w:rPr>
        <w:rFonts w:ascii="Tw Cen MT" w:hAnsi="Tw Cen MT" w:hint="default"/>
      </w:rPr>
    </w:lvl>
    <w:lvl w:ilvl="8" w:tplc="1F9E3F34" w:tentative="1">
      <w:start w:val="1"/>
      <w:numFmt w:val="bullet"/>
      <w:lvlText w:val=" "/>
      <w:lvlJc w:val="left"/>
      <w:pPr>
        <w:tabs>
          <w:tab w:val="num" w:pos="6480"/>
        </w:tabs>
        <w:ind w:left="6480" w:hanging="360"/>
      </w:pPr>
      <w:rPr>
        <w:rFonts w:ascii="Tw Cen MT" w:hAnsi="Tw Cen MT" w:hint="default"/>
      </w:rPr>
    </w:lvl>
  </w:abstractNum>
  <w:abstractNum w:abstractNumId="24">
    <w:nsid w:val="63057052"/>
    <w:multiLevelType w:val="hybridMultilevel"/>
    <w:tmpl w:val="62E21484"/>
    <w:lvl w:ilvl="0" w:tplc="C60AF08A">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4B95131"/>
    <w:multiLevelType w:val="hybridMultilevel"/>
    <w:tmpl w:val="F9443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5176FA3"/>
    <w:multiLevelType w:val="hybridMultilevel"/>
    <w:tmpl w:val="406CE21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27">
    <w:nsid w:val="697E4E1B"/>
    <w:multiLevelType w:val="hybridMultilevel"/>
    <w:tmpl w:val="62CCA096"/>
    <w:lvl w:ilvl="0" w:tplc="64325EF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FD0FC3"/>
    <w:multiLevelType w:val="hybridMultilevel"/>
    <w:tmpl w:val="06040CFE"/>
    <w:lvl w:ilvl="0" w:tplc="72B050D8">
      <w:start w:val="22"/>
      <w:numFmt w:val="bullet"/>
      <w:lvlText w:val="-"/>
      <w:lvlJc w:val="left"/>
      <w:pPr>
        <w:ind w:left="720" w:hanging="360"/>
      </w:pPr>
      <w:rPr>
        <w:rFonts w:ascii="Calibri" w:eastAsia="Times New Roman" w:hAnsi="Calibri"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29">
    <w:nsid w:val="77A956B8"/>
    <w:multiLevelType w:val="hybridMultilevel"/>
    <w:tmpl w:val="4C26B0BE"/>
    <w:lvl w:ilvl="0" w:tplc="4F36563A">
      <w:start w:val="1"/>
      <w:numFmt w:val="bullet"/>
      <w:lvlText w:val=""/>
      <w:lvlJc w:val="left"/>
      <w:pPr>
        <w:tabs>
          <w:tab w:val="num" w:pos="720"/>
        </w:tabs>
        <w:ind w:left="720" w:hanging="360"/>
      </w:pPr>
      <w:rPr>
        <w:rFonts w:ascii="Webdings" w:hAnsi="Webdings" w:hint="default"/>
        <w:u w:val="no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A3E7236"/>
    <w:multiLevelType w:val="multilevel"/>
    <w:tmpl w:val="B43A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D15DC6"/>
    <w:multiLevelType w:val="hybridMultilevel"/>
    <w:tmpl w:val="41B41E1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8"/>
  </w:num>
  <w:num w:numId="2">
    <w:abstractNumId w:val="12"/>
  </w:num>
  <w:num w:numId="3">
    <w:abstractNumId w:val="26"/>
  </w:num>
  <w:num w:numId="4">
    <w:abstractNumId w:val="22"/>
  </w:num>
  <w:num w:numId="5">
    <w:abstractNumId w:val="28"/>
  </w:num>
  <w:num w:numId="6">
    <w:abstractNumId w:val="16"/>
  </w:num>
  <w:num w:numId="7">
    <w:abstractNumId w:val="15"/>
  </w:num>
  <w:num w:numId="8">
    <w:abstractNumId w:val="24"/>
  </w:num>
  <w:num w:numId="9">
    <w:abstractNumId w:val="11"/>
  </w:num>
  <w:num w:numId="10">
    <w:abstractNumId w:val="21"/>
  </w:num>
  <w:num w:numId="11">
    <w:abstractNumId w:val="27"/>
  </w:num>
  <w:num w:numId="12">
    <w:abstractNumId w:val="31"/>
  </w:num>
  <w:num w:numId="13">
    <w:abstractNumId w:val="17"/>
  </w:num>
  <w:num w:numId="14">
    <w:abstractNumId w:val="23"/>
  </w:num>
  <w:num w:numId="15">
    <w:abstractNumId w:val="10"/>
  </w:num>
  <w:num w:numId="16">
    <w:abstractNumId w:val="9"/>
  </w:num>
  <w:num w:numId="17">
    <w:abstractNumId w:val="29"/>
  </w:num>
  <w:num w:numId="18">
    <w:abstractNumId w:val="13"/>
  </w:num>
  <w:num w:numId="19">
    <w:abstractNumId w:val="6"/>
  </w:num>
  <w:num w:numId="20">
    <w:abstractNumId w:val="30"/>
  </w:num>
  <w:num w:numId="21">
    <w:abstractNumId w:val="20"/>
  </w:num>
  <w:num w:numId="22">
    <w:abstractNumId w:val="18"/>
  </w:num>
  <w:num w:numId="23">
    <w:abstractNumId w:val="14"/>
  </w:num>
  <w:num w:numId="24">
    <w:abstractNumId w:val="25"/>
  </w:num>
  <w:num w:numId="25">
    <w:abstractNumId w:val="7"/>
  </w:num>
  <w:num w:numId="26">
    <w:abstractNumId w:val="5"/>
  </w:num>
  <w:num w:numId="27">
    <w:abstractNumId w:val="3"/>
  </w:num>
  <w:num w:numId="28">
    <w:abstractNumId w:val="4"/>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0"/>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lvlOverride w:ilvl="2"/>
    <w:lvlOverride w:ilvl="3"/>
    <w:lvlOverride w:ilvl="4"/>
    <w:lvlOverride w:ilvl="5"/>
    <w:lvlOverride w:ilvl="6"/>
    <w:lvlOverride w:ilvl="7"/>
    <w:lvlOverride w:ilv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874DA"/>
    <w:rsid w:val="00000D77"/>
    <w:rsid w:val="000440EC"/>
    <w:rsid w:val="0005217A"/>
    <w:rsid w:val="000538B5"/>
    <w:rsid w:val="000647FA"/>
    <w:rsid w:val="00067FA8"/>
    <w:rsid w:val="000812DD"/>
    <w:rsid w:val="00086155"/>
    <w:rsid w:val="00090335"/>
    <w:rsid w:val="00091CA4"/>
    <w:rsid w:val="000B7360"/>
    <w:rsid w:val="000C0A77"/>
    <w:rsid w:val="000C27DD"/>
    <w:rsid w:val="000D430A"/>
    <w:rsid w:val="000D579D"/>
    <w:rsid w:val="000E572C"/>
    <w:rsid w:val="00104540"/>
    <w:rsid w:val="00111389"/>
    <w:rsid w:val="001154BA"/>
    <w:rsid w:val="001202FF"/>
    <w:rsid w:val="00126763"/>
    <w:rsid w:val="00133E72"/>
    <w:rsid w:val="00140F03"/>
    <w:rsid w:val="00142AA3"/>
    <w:rsid w:val="00143B4D"/>
    <w:rsid w:val="001565CB"/>
    <w:rsid w:val="00160B19"/>
    <w:rsid w:val="001713B9"/>
    <w:rsid w:val="00181573"/>
    <w:rsid w:val="00187C6D"/>
    <w:rsid w:val="001923CA"/>
    <w:rsid w:val="001A0D63"/>
    <w:rsid w:val="001A4701"/>
    <w:rsid w:val="001B20CE"/>
    <w:rsid w:val="001B5C47"/>
    <w:rsid w:val="001B72D7"/>
    <w:rsid w:val="001C24C5"/>
    <w:rsid w:val="001D0BFE"/>
    <w:rsid w:val="001D2AA7"/>
    <w:rsid w:val="001D6A4E"/>
    <w:rsid w:val="001E00F2"/>
    <w:rsid w:val="001E12FC"/>
    <w:rsid w:val="001E4545"/>
    <w:rsid w:val="001E73BD"/>
    <w:rsid w:val="001E7A51"/>
    <w:rsid w:val="0020721B"/>
    <w:rsid w:val="00210687"/>
    <w:rsid w:val="00213D0C"/>
    <w:rsid w:val="00221C36"/>
    <w:rsid w:val="00226667"/>
    <w:rsid w:val="002275E7"/>
    <w:rsid w:val="00236665"/>
    <w:rsid w:val="00242B19"/>
    <w:rsid w:val="0024433C"/>
    <w:rsid w:val="00252DCF"/>
    <w:rsid w:val="0026245B"/>
    <w:rsid w:val="00262EC3"/>
    <w:rsid w:val="00264EE3"/>
    <w:rsid w:val="0027002F"/>
    <w:rsid w:val="00273232"/>
    <w:rsid w:val="002743FA"/>
    <w:rsid w:val="00276130"/>
    <w:rsid w:val="00282C61"/>
    <w:rsid w:val="00287530"/>
    <w:rsid w:val="0029550B"/>
    <w:rsid w:val="0029746C"/>
    <w:rsid w:val="002A3259"/>
    <w:rsid w:val="002A3AE6"/>
    <w:rsid w:val="002A58EB"/>
    <w:rsid w:val="002A6B22"/>
    <w:rsid w:val="002B2781"/>
    <w:rsid w:val="002B5823"/>
    <w:rsid w:val="002C234C"/>
    <w:rsid w:val="002C7058"/>
    <w:rsid w:val="002C7D2D"/>
    <w:rsid w:val="002D19A6"/>
    <w:rsid w:val="002D2F7A"/>
    <w:rsid w:val="002D59C0"/>
    <w:rsid w:val="002E169E"/>
    <w:rsid w:val="002F686F"/>
    <w:rsid w:val="00306440"/>
    <w:rsid w:val="00310B86"/>
    <w:rsid w:val="00311BC9"/>
    <w:rsid w:val="0033112D"/>
    <w:rsid w:val="003313BC"/>
    <w:rsid w:val="003342C4"/>
    <w:rsid w:val="00335644"/>
    <w:rsid w:val="00337D31"/>
    <w:rsid w:val="003412D3"/>
    <w:rsid w:val="003501AD"/>
    <w:rsid w:val="00353FAC"/>
    <w:rsid w:val="0035545E"/>
    <w:rsid w:val="00363EB8"/>
    <w:rsid w:val="00383632"/>
    <w:rsid w:val="00384023"/>
    <w:rsid w:val="00386E58"/>
    <w:rsid w:val="003957A9"/>
    <w:rsid w:val="00396003"/>
    <w:rsid w:val="003963D9"/>
    <w:rsid w:val="003A1FB7"/>
    <w:rsid w:val="003A2848"/>
    <w:rsid w:val="003A2A47"/>
    <w:rsid w:val="003A4479"/>
    <w:rsid w:val="003A4B93"/>
    <w:rsid w:val="003E5642"/>
    <w:rsid w:val="003E567E"/>
    <w:rsid w:val="003F302C"/>
    <w:rsid w:val="003F5288"/>
    <w:rsid w:val="003F557A"/>
    <w:rsid w:val="00404ECC"/>
    <w:rsid w:val="00407DA3"/>
    <w:rsid w:val="00416994"/>
    <w:rsid w:val="00422D5C"/>
    <w:rsid w:val="00423DD5"/>
    <w:rsid w:val="00425288"/>
    <w:rsid w:val="004337B8"/>
    <w:rsid w:val="00433B4D"/>
    <w:rsid w:val="004579A9"/>
    <w:rsid w:val="004613D1"/>
    <w:rsid w:val="00464864"/>
    <w:rsid w:val="004750D7"/>
    <w:rsid w:val="00487546"/>
    <w:rsid w:val="004974D2"/>
    <w:rsid w:val="004D642B"/>
    <w:rsid w:val="004D67A0"/>
    <w:rsid w:val="004F2B33"/>
    <w:rsid w:val="004F6B13"/>
    <w:rsid w:val="0050455A"/>
    <w:rsid w:val="00504C8E"/>
    <w:rsid w:val="0051134F"/>
    <w:rsid w:val="00514275"/>
    <w:rsid w:val="005149C5"/>
    <w:rsid w:val="00515F65"/>
    <w:rsid w:val="0052383C"/>
    <w:rsid w:val="00525D83"/>
    <w:rsid w:val="00527326"/>
    <w:rsid w:val="00530325"/>
    <w:rsid w:val="00532FAE"/>
    <w:rsid w:val="0053555D"/>
    <w:rsid w:val="00551291"/>
    <w:rsid w:val="0055529D"/>
    <w:rsid w:val="00556C64"/>
    <w:rsid w:val="005618BF"/>
    <w:rsid w:val="00561BE2"/>
    <w:rsid w:val="005657AD"/>
    <w:rsid w:val="005672DD"/>
    <w:rsid w:val="005678D3"/>
    <w:rsid w:val="00567D82"/>
    <w:rsid w:val="0058073E"/>
    <w:rsid w:val="00582085"/>
    <w:rsid w:val="00582453"/>
    <w:rsid w:val="0058365B"/>
    <w:rsid w:val="005A5EFA"/>
    <w:rsid w:val="005B3C25"/>
    <w:rsid w:val="005C57E8"/>
    <w:rsid w:val="005C5C21"/>
    <w:rsid w:val="005D470B"/>
    <w:rsid w:val="005E5A53"/>
    <w:rsid w:val="005F1C4D"/>
    <w:rsid w:val="005F29B7"/>
    <w:rsid w:val="005F344A"/>
    <w:rsid w:val="00601A77"/>
    <w:rsid w:val="00603ABC"/>
    <w:rsid w:val="00613305"/>
    <w:rsid w:val="00615693"/>
    <w:rsid w:val="00615B67"/>
    <w:rsid w:val="006178D9"/>
    <w:rsid w:val="006258D7"/>
    <w:rsid w:val="006279C1"/>
    <w:rsid w:val="0063186A"/>
    <w:rsid w:val="0063782B"/>
    <w:rsid w:val="006426FD"/>
    <w:rsid w:val="00642DC1"/>
    <w:rsid w:val="00652E9B"/>
    <w:rsid w:val="00654324"/>
    <w:rsid w:val="00664ABF"/>
    <w:rsid w:val="006744F8"/>
    <w:rsid w:val="006A0366"/>
    <w:rsid w:val="006A1BBF"/>
    <w:rsid w:val="006A4249"/>
    <w:rsid w:val="006B21F8"/>
    <w:rsid w:val="006B25FB"/>
    <w:rsid w:val="006B39AB"/>
    <w:rsid w:val="006B6A3D"/>
    <w:rsid w:val="006C7A37"/>
    <w:rsid w:val="006D5A15"/>
    <w:rsid w:val="006E2162"/>
    <w:rsid w:val="006E28CA"/>
    <w:rsid w:val="006F34C0"/>
    <w:rsid w:val="006F5343"/>
    <w:rsid w:val="00701091"/>
    <w:rsid w:val="0070246B"/>
    <w:rsid w:val="00702B3F"/>
    <w:rsid w:val="00721442"/>
    <w:rsid w:val="00733F0E"/>
    <w:rsid w:val="00742794"/>
    <w:rsid w:val="00755E1D"/>
    <w:rsid w:val="00756295"/>
    <w:rsid w:val="007602CC"/>
    <w:rsid w:val="007640A5"/>
    <w:rsid w:val="00766701"/>
    <w:rsid w:val="00773CDB"/>
    <w:rsid w:val="00780075"/>
    <w:rsid w:val="007811FF"/>
    <w:rsid w:val="00781396"/>
    <w:rsid w:val="00782B27"/>
    <w:rsid w:val="00786369"/>
    <w:rsid w:val="007906BD"/>
    <w:rsid w:val="007A02AE"/>
    <w:rsid w:val="007B10E8"/>
    <w:rsid w:val="007B29FA"/>
    <w:rsid w:val="007C49A6"/>
    <w:rsid w:val="007C6C42"/>
    <w:rsid w:val="007D3A86"/>
    <w:rsid w:val="007E0C41"/>
    <w:rsid w:val="007F3ADD"/>
    <w:rsid w:val="00800B0D"/>
    <w:rsid w:val="00810D8E"/>
    <w:rsid w:val="008127C7"/>
    <w:rsid w:val="00821D0D"/>
    <w:rsid w:val="00826F07"/>
    <w:rsid w:val="008432E8"/>
    <w:rsid w:val="00844D37"/>
    <w:rsid w:val="00860D63"/>
    <w:rsid w:val="008853E0"/>
    <w:rsid w:val="00895EDC"/>
    <w:rsid w:val="008A6AB4"/>
    <w:rsid w:val="008B3FCF"/>
    <w:rsid w:val="008B5B61"/>
    <w:rsid w:val="008B744C"/>
    <w:rsid w:val="008C70D8"/>
    <w:rsid w:val="008D2A2A"/>
    <w:rsid w:val="008D61EA"/>
    <w:rsid w:val="008E1B81"/>
    <w:rsid w:val="008F3E3C"/>
    <w:rsid w:val="009042EE"/>
    <w:rsid w:val="00914560"/>
    <w:rsid w:val="00915B2A"/>
    <w:rsid w:val="009239FF"/>
    <w:rsid w:val="00926FB9"/>
    <w:rsid w:val="009307A7"/>
    <w:rsid w:val="00940970"/>
    <w:rsid w:val="0096159B"/>
    <w:rsid w:val="00962096"/>
    <w:rsid w:val="009634CD"/>
    <w:rsid w:val="00963738"/>
    <w:rsid w:val="00963D4B"/>
    <w:rsid w:val="00970093"/>
    <w:rsid w:val="00971F6E"/>
    <w:rsid w:val="009818EC"/>
    <w:rsid w:val="009A3FCC"/>
    <w:rsid w:val="009A7C1E"/>
    <w:rsid w:val="009B5DC0"/>
    <w:rsid w:val="009C2188"/>
    <w:rsid w:val="009C5FF9"/>
    <w:rsid w:val="009C7DB2"/>
    <w:rsid w:val="009E17C1"/>
    <w:rsid w:val="009E49BE"/>
    <w:rsid w:val="009F027D"/>
    <w:rsid w:val="009F0AF4"/>
    <w:rsid w:val="00A015C1"/>
    <w:rsid w:val="00A258D0"/>
    <w:rsid w:val="00A2664B"/>
    <w:rsid w:val="00A26DC0"/>
    <w:rsid w:val="00A33743"/>
    <w:rsid w:val="00A36B89"/>
    <w:rsid w:val="00A40CAE"/>
    <w:rsid w:val="00A411DE"/>
    <w:rsid w:val="00A44E04"/>
    <w:rsid w:val="00A6238C"/>
    <w:rsid w:val="00A65EF1"/>
    <w:rsid w:val="00A665C8"/>
    <w:rsid w:val="00A70475"/>
    <w:rsid w:val="00A71EC6"/>
    <w:rsid w:val="00A74E00"/>
    <w:rsid w:val="00A77BAC"/>
    <w:rsid w:val="00AB3C7C"/>
    <w:rsid w:val="00AC0AAF"/>
    <w:rsid w:val="00AD720A"/>
    <w:rsid w:val="00AE7E26"/>
    <w:rsid w:val="00AF40C2"/>
    <w:rsid w:val="00B00994"/>
    <w:rsid w:val="00B00D4E"/>
    <w:rsid w:val="00B05E35"/>
    <w:rsid w:val="00B22268"/>
    <w:rsid w:val="00B27A97"/>
    <w:rsid w:val="00B3043D"/>
    <w:rsid w:val="00B45167"/>
    <w:rsid w:val="00B45338"/>
    <w:rsid w:val="00B46BE0"/>
    <w:rsid w:val="00B53FC4"/>
    <w:rsid w:val="00B55F91"/>
    <w:rsid w:val="00B6142A"/>
    <w:rsid w:val="00B61F4D"/>
    <w:rsid w:val="00B759AF"/>
    <w:rsid w:val="00B75D88"/>
    <w:rsid w:val="00B90BAB"/>
    <w:rsid w:val="00B95DBA"/>
    <w:rsid w:val="00B96CC5"/>
    <w:rsid w:val="00BA0155"/>
    <w:rsid w:val="00BA4B58"/>
    <w:rsid w:val="00BB2FB1"/>
    <w:rsid w:val="00BB44F0"/>
    <w:rsid w:val="00BB5EAF"/>
    <w:rsid w:val="00BC1002"/>
    <w:rsid w:val="00BC1BC7"/>
    <w:rsid w:val="00BC480B"/>
    <w:rsid w:val="00BD2F5A"/>
    <w:rsid w:val="00C0406B"/>
    <w:rsid w:val="00C0586C"/>
    <w:rsid w:val="00C364E1"/>
    <w:rsid w:val="00C436AB"/>
    <w:rsid w:val="00C445D1"/>
    <w:rsid w:val="00C5303C"/>
    <w:rsid w:val="00C579DD"/>
    <w:rsid w:val="00C6003F"/>
    <w:rsid w:val="00C66931"/>
    <w:rsid w:val="00C8152E"/>
    <w:rsid w:val="00C83219"/>
    <w:rsid w:val="00C874DA"/>
    <w:rsid w:val="00C929B5"/>
    <w:rsid w:val="00CA38D6"/>
    <w:rsid w:val="00CA46B1"/>
    <w:rsid w:val="00CB35DF"/>
    <w:rsid w:val="00CB7134"/>
    <w:rsid w:val="00CB796A"/>
    <w:rsid w:val="00CC0568"/>
    <w:rsid w:val="00CC37E2"/>
    <w:rsid w:val="00CC6DCA"/>
    <w:rsid w:val="00CC7613"/>
    <w:rsid w:val="00CE0B8A"/>
    <w:rsid w:val="00CE22A4"/>
    <w:rsid w:val="00CE6280"/>
    <w:rsid w:val="00CF22A5"/>
    <w:rsid w:val="00CF4759"/>
    <w:rsid w:val="00D12FAC"/>
    <w:rsid w:val="00D23686"/>
    <w:rsid w:val="00D301FE"/>
    <w:rsid w:val="00D447AD"/>
    <w:rsid w:val="00D44981"/>
    <w:rsid w:val="00D47AAD"/>
    <w:rsid w:val="00D5115F"/>
    <w:rsid w:val="00D5776C"/>
    <w:rsid w:val="00D624D4"/>
    <w:rsid w:val="00D6381A"/>
    <w:rsid w:val="00D67B20"/>
    <w:rsid w:val="00D70191"/>
    <w:rsid w:val="00D72253"/>
    <w:rsid w:val="00D72513"/>
    <w:rsid w:val="00D73D0D"/>
    <w:rsid w:val="00D73F6D"/>
    <w:rsid w:val="00D75430"/>
    <w:rsid w:val="00D76750"/>
    <w:rsid w:val="00D87B7D"/>
    <w:rsid w:val="00D920CA"/>
    <w:rsid w:val="00D95B5C"/>
    <w:rsid w:val="00DA3384"/>
    <w:rsid w:val="00DA5F0B"/>
    <w:rsid w:val="00DB3127"/>
    <w:rsid w:val="00DD34C3"/>
    <w:rsid w:val="00DD6B10"/>
    <w:rsid w:val="00E03484"/>
    <w:rsid w:val="00E04074"/>
    <w:rsid w:val="00E071DE"/>
    <w:rsid w:val="00E1069A"/>
    <w:rsid w:val="00E1326B"/>
    <w:rsid w:val="00E14165"/>
    <w:rsid w:val="00E165C4"/>
    <w:rsid w:val="00E17A91"/>
    <w:rsid w:val="00E23528"/>
    <w:rsid w:val="00E23D32"/>
    <w:rsid w:val="00E26CAB"/>
    <w:rsid w:val="00E30B4C"/>
    <w:rsid w:val="00E4736A"/>
    <w:rsid w:val="00E502EC"/>
    <w:rsid w:val="00E55312"/>
    <w:rsid w:val="00E60248"/>
    <w:rsid w:val="00E63A79"/>
    <w:rsid w:val="00E77556"/>
    <w:rsid w:val="00E91A14"/>
    <w:rsid w:val="00E9492B"/>
    <w:rsid w:val="00EA25C3"/>
    <w:rsid w:val="00EB409E"/>
    <w:rsid w:val="00EB4D25"/>
    <w:rsid w:val="00ED44A7"/>
    <w:rsid w:val="00ED5AAB"/>
    <w:rsid w:val="00EF2104"/>
    <w:rsid w:val="00EF30BD"/>
    <w:rsid w:val="00EF341E"/>
    <w:rsid w:val="00EF792D"/>
    <w:rsid w:val="00F001A9"/>
    <w:rsid w:val="00F0790F"/>
    <w:rsid w:val="00F12149"/>
    <w:rsid w:val="00F17900"/>
    <w:rsid w:val="00F22768"/>
    <w:rsid w:val="00F31ACD"/>
    <w:rsid w:val="00F32F83"/>
    <w:rsid w:val="00F355EE"/>
    <w:rsid w:val="00F36FDB"/>
    <w:rsid w:val="00F37F69"/>
    <w:rsid w:val="00F430CF"/>
    <w:rsid w:val="00F468DE"/>
    <w:rsid w:val="00F61811"/>
    <w:rsid w:val="00F73D05"/>
    <w:rsid w:val="00F9226F"/>
    <w:rsid w:val="00F9381F"/>
    <w:rsid w:val="00FB554A"/>
    <w:rsid w:val="00FC29ED"/>
    <w:rsid w:val="00FC4BB4"/>
    <w:rsid w:val="00FF0C37"/>
    <w:rsid w:val="00FF31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58"/>
        <o:r id="V:Rule2" type="connector" idref="#Straight Arrow Connector 14"/>
        <o:r id="V:Rule3" type="connector" idref="#Straight Arrow Connector 51"/>
        <o:r id="V:Rule4" type="connector" idref="#Straight Arrow Connector 40"/>
        <o:r id="V:Rule5" type="connector" idref="#Straight Arrow Connector 46"/>
        <o:r id="V:Rule6" type="connector" idref="#Straight Arrow Connector 31"/>
        <o:r id="V:Rule7" type="connector" idref="#Straight Arrow Connector 45"/>
        <o:r id="V:Rule8" type="connector" idref="#Straight Arrow Connector 27"/>
        <o:r id="V:Rule9" type="connector" idref="#Straight Arrow Connector 61"/>
        <o:r id="V:Rule10" type="connector" idref="#Straight Arrow Connector 8"/>
        <o:r id="V:Rule11" type="connector" idref="#Straight Arrow Connector 41"/>
        <o:r id="V:Rule12" type="connector" idref="#Straight Arrow Connector 50"/>
        <o:r id="V:Rule13" type="connector" idref="#Straight Arrow Connector 43"/>
        <o:r id="V:Rule14" type="connector" idref="#Straight Arrow Connector 6"/>
        <o:r id="V:Rule15" type="connector" idref="#Straight Arrow Connector 48"/>
        <o:r id="V:Rule16" type="connector" idref="#Straight Arrow Connector 25"/>
        <o:r id="V:Rule17" type="connector" idref="#Straight Arrow Connector 34"/>
        <o:r id="V:Rule18" type="connector" idref="#Straight Arrow Connector 32"/>
        <o:r id="V:Rule19" type="connector" idref="#Straight Arrow Connector 9"/>
        <o:r id="V:Rule20" type="connector" idref="#Straight Arrow Connector 39"/>
        <o:r id="V:Rule21" type="connector" idref="#Straight Arrow Connector 28"/>
        <o:r id="V:Rule22" type="connector" idref="#Straight Arrow Connector 38"/>
        <o:r id="V:Rule23" type="connector" idref="#Straight Arrow Connector 30"/>
        <o:r id="V:Rule24" type="connector" idref="#Straight Arrow Connector 59"/>
        <o:r id="V:Rule25" type="connector" idref="#Straight Arrow Connector 57"/>
        <o:r id="V:Rule26" type="connector" idref="#Straight Arrow Connector 37"/>
        <o:r id="V:Rule27" type="connector" idref="#Straight Arrow Connector 35"/>
        <o:r id="V:Rule28" type="connector" idref="#Straight Arrow Connector 52"/>
        <o:r id="V:Rule29" type="connector" idref="#Straight Arrow Connector 18"/>
        <o:r id="V:Rule30" type="connector" idref="#Straight Arrow Connector 36"/>
        <o:r id="V:Rule31" type="connector" idref="#Straight Arrow Connector 60"/>
        <o:r id="V:Rule32" type="connector" idref="#Straight Arrow Connector 53"/>
        <o:r id="V:Rule33" type="connector" idref="#Straight Arrow Connector 29"/>
        <o:r id="V:Rule34" type="connector" idref="#Straight Arrow Connector 26"/>
        <o:r id="V:Rule35" type="connector" idref="#Straight Arrow Connector 56"/>
        <o:r id="V:Rule36" type="connector" idref="#Straight Arrow Connector 24"/>
        <o:r id="V:Rule37" type="connector" idref="#Straight Arrow Connector 23"/>
        <o:r id="V:Rule38" type="connector" idref="#Straight Arrow Connector 33"/>
        <o:r id="V:Rule39" type="connector" idref="#Straight Arrow Connector 54"/>
        <o:r id="V:Rule40" type="connector" idref="#Straight Arrow Connector 49"/>
        <o:r id="V:Rule41" type="connector" idref="#Straight Arrow Connector 44"/>
        <o:r id="V:Rule42" type="connector" idref="#Straight Arrow Connector 55"/>
        <o:r id="V:Rule43" type="connector" idref="#Straight Arrow Connector 42"/>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1" w:unhideWhenUsed="0"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semiHidden="0" w:uiPriority="1"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uiPriority="1"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nhideWhenUsed="0" w:qFormat="1"/>
    <w:lsdException w:name="annotation subject" w:uiPriority="99"/>
    <w:lsdException w:name="No List" w:uiPriority="99"/>
    <w:lsdException w:name="Balloon Text" w:uiPriority="99"/>
    <w:lsdException w:name="Table Grid" w:locked="1"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848"/>
    <w:pPr>
      <w:spacing w:after="200" w:line="276" w:lineRule="auto"/>
    </w:pPr>
    <w:rPr>
      <w:rFonts w:eastAsia="Times New Roman" w:cs="Calibri"/>
      <w:sz w:val="22"/>
      <w:szCs w:val="22"/>
      <w:lang w:eastAsia="en-US"/>
    </w:rPr>
  </w:style>
  <w:style w:type="paragraph" w:styleId="Heading1">
    <w:name w:val="heading 1"/>
    <w:basedOn w:val="Normal"/>
    <w:next w:val="Normal"/>
    <w:link w:val="Heading1Char"/>
    <w:uiPriority w:val="1"/>
    <w:qFormat/>
    <w:locked/>
    <w:rsid w:val="00826F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locked/>
    <w:rsid w:val="00826F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locked/>
    <w:rsid w:val="0020721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1"/>
    <w:unhideWhenUsed/>
    <w:qFormat/>
    <w:locked/>
    <w:rsid w:val="002072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qFormat/>
    <w:locked/>
    <w:rsid w:val="0020721B"/>
    <w:pPr>
      <w:widowControl w:val="0"/>
      <w:autoSpaceDE w:val="0"/>
      <w:autoSpaceDN w:val="0"/>
      <w:adjustRightInd w:val="0"/>
      <w:spacing w:after="0" w:line="240" w:lineRule="auto"/>
      <w:ind w:left="166"/>
      <w:outlineLvl w:val="4"/>
    </w:pPr>
    <w:rPr>
      <w:rFonts w:ascii="Arial" w:eastAsiaTheme="minorEastAsia" w:hAnsi="Arial" w:cs="Arial"/>
      <w:b/>
      <w:bCs/>
      <w:lang w:val="en-US"/>
    </w:rPr>
  </w:style>
  <w:style w:type="paragraph" w:styleId="Heading6">
    <w:name w:val="heading 6"/>
    <w:basedOn w:val="Normal"/>
    <w:next w:val="Normal"/>
    <w:link w:val="Heading6Char"/>
    <w:uiPriority w:val="1"/>
    <w:qFormat/>
    <w:rsid w:val="00C874DA"/>
    <w:pPr>
      <w:keepNext/>
      <w:spacing w:after="0" w:line="240" w:lineRule="auto"/>
      <w:jc w:val="right"/>
      <w:outlineLvl w:val="5"/>
    </w:pPr>
    <w:rPr>
      <w:rFonts w:ascii="Times New Roman" w:eastAsia="Calibri"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1"/>
    <w:locked/>
    <w:rsid w:val="00C874DA"/>
    <w:rPr>
      <w:rFonts w:ascii="Times New Roman" w:hAnsi="Times New Roman" w:cs="Times New Roman"/>
      <w:b/>
      <w:bCs/>
      <w:sz w:val="24"/>
      <w:szCs w:val="24"/>
      <w:lang w:val="en-US"/>
    </w:rPr>
  </w:style>
  <w:style w:type="paragraph" w:styleId="Header">
    <w:name w:val="header"/>
    <w:basedOn w:val="Normal"/>
    <w:link w:val="HeaderChar"/>
    <w:uiPriority w:val="99"/>
    <w:rsid w:val="00C874DA"/>
    <w:pPr>
      <w:tabs>
        <w:tab w:val="center" w:pos="4513"/>
        <w:tab w:val="right" w:pos="9026"/>
      </w:tabs>
      <w:spacing w:after="0" w:line="240" w:lineRule="auto"/>
    </w:pPr>
  </w:style>
  <w:style w:type="character" w:customStyle="1" w:styleId="HeaderChar">
    <w:name w:val="Header Char"/>
    <w:link w:val="Header"/>
    <w:uiPriority w:val="99"/>
    <w:locked/>
    <w:rsid w:val="00C874DA"/>
    <w:rPr>
      <w:rFonts w:cs="Times New Roman"/>
    </w:rPr>
  </w:style>
  <w:style w:type="paragraph" w:styleId="Footer">
    <w:name w:val="footer"/>
    <w:basedOn w:val="Normal"/>
    <w:link w:val="FooterChar"/>
    <w:uiPriority w:val="99"/>
    <w:rsid w:val="00C874DA"/>
    <w:pPr>
      <w:tabs>
        <w:tab w:val="center" w:pos="4513"/>
        <w:tab w:val="right" w:pos="9026"/>
      </w:tabs>
      <w:spacing w:after="0" w:line="240" w:lineRule="auto"/>
    </w:pPr>
  </w:style>
  <w:style w:type="character" w:customStyle="1" w:styleId="FooterChar">
    <w:name w:val="Footer Char"/>
    <w:link w:val="Footer"/>
    <w:uiPriority w:val="99"/>
    <w:locked/>
    <w:rsid w:val="00C874DA"/>
    <w:rPr>
      <w:rFonts w:cs="Times New Roman"/>
    </w:rPr>
  </w:style>
  <w:style w:type="character" w:styleId="Hyperlink">
    <w:name w:val="Hyperlink"/>
    <w:uiPriority w:val="99"/>
    <w:rsid w:val="00C874DA"/>
    <w:rPr>
      <w:rFonts w:cs="Times New Roman"/>
      <w:color w:val="0000FF"/>
      <w:u w:val="single"/>
    </w:rPr>
  </w:style>
  <w:style w:type="paragraph" w:styleId="BalloonText">
    <w:name w:val="Balloon Text"/>
    <w:basedOn w:val="Normal"/>
    <w:link w:val="BalloonTextChar"/>
    <w:uiPriority w:val="99"/>
    <w:semiHidden/>
    <w:rsid w:val="00C445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445D1"/>
    <w:rPr>
      <w:rFonts w:ascii="Tahoma" w:hAnsi="Tahoma" w:cs="Tahoma"/>
      <w:sz w:val="16"/>
      <w:szCs w:val="16"/>
      <w:lang w:eastAsia="en-US"/>
    </w:rPr>
  </w:style>
  <w:style w:type="table" w:styleId="TableGrid">
    <w:name w:val="Table Grid"/>
    <w:basedOn w:val="TableNormal"/>
    <w:uiPriority w:val="59"/>
    <w:locked/>
    <w:rsid w:val="003342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AB3C7C"/>
    <w:rPr>
      <w:rFonts w:eastAsia="Times New Roman"/>
      <w:sz w:val="24"/>
      <w:szCs w:val="24"/>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9"/>
    <w:rsid w:val="00826F07"/>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826F07"/>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826F07"/>
    <w:pPr>
      <w:spacing w:after="120" w:line="264" w:lineRule="auto"/>
      <w:ind w:left="720"/>
      <w:contextualSpacing/>
    </w:pPr>
    <w:rPr>
      <w:rFonts w:asciiTheme="minorHAnsi" w:eastAsiaTheme="minorEastAsia" w:hAnsiTheme="minorHAnsi" w:cstheme="minorBidi"/>
      <w:sz w:val="21"/>
      <w:szCs w:val="21"/>
      <w:lang w:val="en-US"/>
    </w:rPr>
  </w:style>
  <w:style w:type="paragraph" w:styleId="TOCHeading">
    <w:name w:val="TOC Heading"/>
    <w:basedOn w:val="Heading1"/>
    <w:next w:val="Normal"/>
    <w:uiPriority w:val="39"/>
    <w:unhideWhenUsed/>
    <w:qFormat/>
    <w:rsid w:val="00826F07"/>
    <w:pPr>
      <w:pBdr>
        <w:bottom w:val="single" w:sz="4" w:space="1" w:color="4F81BD" w:themeColor="accent1"/>
      </w:pBdr>
      <w:spacing w:before="400" w:after="40" w:line="240" w:lineRule="auto"/>
      <w:outlineLvl w:val="9"/>
    </w:pPr>
    <w:rPr>
      <w:b w:val="0"/>
      <w:bCs w:val="0"/>
      <w:sz w:val="36"/>
      <w:szCs w:val="36"/>
      <w:lang w:val="en-US"/>
    </w:rPr>
  </w:style>
  <w:style w:type="character" w:styleId="PageNumber">
    <w:name w:val="page number"/>
    <w:basedOn w:val="DefaultParagraphFont"/>
    <w:rsid w:val="00826F07"/>
  </w:style>
  <w:style w:type="paragraph" w:styleId="TOC1">
    <w:name w:val="toc 1"/>
    <w:basedOn w:val="Normal"/>
    <w:next w:val="Normal"/>
    <w:autoRedefine/>
    <w:uiPriority w:val="39"/>
    <w:unhideWhenUsed/>
    <w:locked/>
    <w:rsid w:val="00826F07"/>
    <w:pPr>
      <w:spacing w:after="100" w:line="264" w:lineRule="auto"/>
    </w:pPr>
    <w:rPr>
      <w:rFonts w:asciiTheme="minorHAnsi" w:eastAsiaTheme="minorEastAsia" w:hAnsiTheme="minorHAnsi" w:cstheme="minorBidi"/>
      <w:sz w:val="21"/>
      <w:szCs w:val="21"/>
      <w:lang w:val="en-US"/>
    </w:rPr>
  </w:style>
  <w:style w:type="paragraph" w:styleId="TOC2">
    <w:name w:val="toc 2"/>
    <w:basedOn w:val="Normal"/>
    <w:next w:val="Normal"/>
    <w:autoRedefine/>
    <w:uiPriority w:val="39"/>
    <w:unhideWhenUsed/>
    <w:locked/>
    <w:rsid w:val="00826F07"/>
    <w:pPr>
      <w:spacing w:after="100" w:line="264" w:lineRule="auto"/>
      <w:ind w:left="210"/>
    </w:pPr>
    <w:rPr>
      <w:rFonts w:asciiTheme="minorHAnsi" w:eastAsiaTheme="minorEastAsia" w:hAnsiTheme="minorHAnsi" w:cstheme="minorBidi"/>
      <w:sz w:val="21"/>
      <w:szCs w:val="21"/>
      <w:lang w:val="en-US"/>
    </w:rPr>
  </w:style>
  <w:style w:type="character" w:customStyle="1" w:styleId="Heading3Char">
    <w:name w:val="Heading 3 Char"/>
    <w:basedOn w:val="DefaultParagraphFont"/>
    <w:link w:val="Heading3"/>
    <w:uiPriority w:val="1"/>
    <w:rsid w:val="0020721B"/>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1"/>
    <w:rsid w:val="0020721B"/>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1"/>
    <w:rsid w:val="0020721B"/>
    <w:rPr>
      <w:rFonts w:ascii="Arial" w:eastAsiaTheme="minorEastAsia" w:hAnsi="Arial" w:cs="Arial"/>
      <w:b/>
      <w:bCs/>
      <w:sz w:val="22"/>
      <w:szCs w:val="22"/>
      <w:lang w:val="en-US" w:eastAsia="en-US"/>
    </w:rPr>
  </w:style>
  <w:style w:type="character" w:styleId="CommentReference">
    <w:name w:val="annotation reference"/>
    <w:basedOn w:val="DefaultParagraphFont"/>
    <w:uiPriority w:val="99"/>
    <w:semiHidden/>
    <w:unhideWhenUsed/>
    <w:rsid w:val="0020721B"/>
    <w:rPr>
      <w:sz w:val="16"/>
      <w:szCs w:val="16"/>
    </w:rPr>
  </w:style>
  <w:style w:type="paragraph" w:styleId="CommentText">
    <w:name w:val="annotation text"/>
    <w:basedOn w:val="Normal"/>
    <w:link w:val="CommentTextChar"/>
    <w:uiPriority w:val="99"/>
    <w:semiHidden/>
    <w:unhideWhenUsed/>
    <w:rsid w:val="0020721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0721B"/>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20721B"/>
    <w:rPr>
      <w:b/>
      <w:bCs/>
    </w:rPr>
  </w:style>
  <w:style w:type="character" w:customStyle="1" w:styleId="CommentSubjectChar">
    <w:name w:val="Comment Subject Char"/>
    <w:basedOn w:val="CommentTextChar"/>
    <w:link w:val="CommentSubject"/>
    <w:uiPriority w:val="99"/>
    <w:semiHidden/>
    <w:rsid w:val="0020721B"/>
    <w:rPr>
      <w:rFonts w:asciiTheme="minorHAnsi" w:eastAsiaTheme="minorHAnsi" w:hAnsiTheme="minorHAnsi" w:cstheme="minorBidi"/>
      <w:b/>
      <w:bCs/>
      <w:lang w:eastAsia="en-US"/>
    </w:rPr>
  </w:style>
  <w:style w:type="character" w:styleId="Strong">
    <w:name w:val="Strong"/>
    <w:basedOn w:val="DefaultParagraphFont"/>
    <w:uiPriority w:val="22"/>
    <w:qFormat/>
    <w:locked/>
    <w:rsid w:val="0020721B"/>
    <w:rPr>
      <w:b/>
      <w:bCs/>
    </w:rPr>
  </w:style>
  <w:style w:type="character" w:customStyle="1" w:styleId="apple-converted-space">
    <w:name w:val="apple-converted-space"/>
    <w:basedOn w:val="DefaultParagraphFont"/>
    <w:rsid w:val="0020721B"/>
  </w:style>
  <w:style w:type="paragraph" w:styleId="Revision">
    <w:name w:val="Revision"/>
    <w:hidden/>
    <w:uiPriority w:val="99"/>
    <w:semiHidden/>
    <w:rsid w:val="0020721B"/>
    <w:rPr>
      <w:rFonts w:asciiTheme="minorHAnsi" w:eastAsiaTheme="minorHAnsi" w:hAnsiTheme="minorHAnsi" w:cstheme="minorBidi"/>
      <w:sz w:val="22"/>
      <w:szCs w:val="22"/>
      <w:lang w:eastAsia="en-US"/>
    </w:rPr>
  </w:style>
  <w:style w:type="paragraph" w:styleId="BodyText">
    <w:name w:val="Body Text"/>
    <w:basedOn w:val="Normal"/>
    <w:link w:val="BodyTextChar"/>
    <w:uiPriority w:val="1"/>
    <w:unhideWhenUsed/>
    <w:qFormat/>
    <w:rsid w:val="0020721B"/>
    <w:pPr>
      <w:spacing w:after="120" w:line="259" w:lineRule="auto"/>
    </w:pPr>
    <w:rPr>
      <w:rFonts w:asciiTheme="minorHAnsi" w:eastAsiaTheme="minorHAnsi" w:hAnsiTheme="minorHAnsi" w:cstheme="minorBidi"/>
      <w:lang w:val="en-US"/>
    </w:rPr>
  </w:style>
  <w:style w:type="character" w:customStyle="1" w:styleId="BodyTextChar">
    <w:name w:val="Body Text Char"/>
    <w:basedOn w:val="DefaultParagraphFont"/>
    <w:link w:val="BodyText"/>
    <w:uiPriority w:val="1"/>
    <w:rsid w:val="0020721B"/>
    <w:rPr>
      <w:rFonts w:asciiTheme="minorHAnsi" w:eastAsiaTheme="minorHAnsi" w:hAnsiTheme="minorHAnsi" w:cstheme="minorBidi"/>
      <w:sz w:val="22"/>
      <w:szCs w:val="22"/>
      <w:lang w:val="en-US" w:eastAsia="en-US"/>
    </w:rPr>
  </w:style>
  <w:style w:type="numbering" w:customStyle="1" w:styleId="NoList1">
    <w:name w:val="No List1"/>
    <w:next w:val="NoList"/>
    <w:uiPriority w:val="99"/>
    <w:semiHidden/>
    <w:unhideWhenUsed/>
    <w:rsid w:val="0020721B"/>
  </w:style>
  <w:style w:type="paragraph" w:customStyle="1" w:styleId="TableParagraph">
    <w:name w:val="Table Paragraph"/>
    <w:basedOn w:val="Normal"/>
    <w:uiPriority w:val="1"/>
    <w:qFormat/>
    <w:rsid w:val="0020721B"/>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numbering" w:customStyle="1" w:styleId="NoList2">
    <w:name w:val="No List2"/>
    <w:next w:val="NoList"/>
    <w:uiPriority w:val="99"/>
    <w:semiHidden/>
    <w:unhideWhenUsed/>
    <w:rsid w:val="0020721B"/>
  </w:style>
  <w:style w:type="paragraph" w:customStyle="1" w:styleId="Default">
    <w:name w:val="Default"/>
    <w:rsid w:val="0020721B"/>
    <w:pPr>
      <w:autoSpaceDE w:val="0"/>
      <w:autoSpaceDN w:val="0"/>
      <w:adjustRightInd w:val="0"/>
    </w:pPr>
    <w:rPr>
      <w:rFonts w:ascii="Verdana" w:eastAsiaTheme="minorHAnsi" w:hAnsi="Verdana" w:cs="Verdana"/>
      <w:color w:val="000000"/>
      <w:sz w:val="24"/>
      <w:szCs w:val="24"/>
      <w:lang w:val="en-US" w:eastAsia="en-US"/>
    </w:rPr>
  </w:style>
  <w:style w:type="paragraph" w:styleId="TOC3">
    <w:name w:val="toc 3"/>
    <w:basedOn w:val="Normal"/>
    <w:next w:val="Normal"/>
    <w:autoRedefine/>
    <w:uiPriority w:val="39"/>
    <w:unhideWhenUsed/>
    <w:locked/>
    <w:rsid w:val="00363E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455672">
      <w:bodyDiv w:val="1"/>
      <w:marLeft w:val="0"/>
      <w:marRight w:val="0"/>
      <w:marTop w:val="0"/>
      <w:marBottom w:val="0"/>
      <w:divBdr>
        <w:top w:val="none" w:sz="0" w:space="0" w:color="auto"/>
        <w:left w:val="none" w:sz="0" w:space="0" w:color="auto"/>
        <w:bottom w:val="none" w:sz="0" w:space="0" w:color="auto"/>
        <w:right w:val="none" w:sz="0" w:space="0" w:color="auto"/>
      </w:divBdr>
    </w:div>
    <w:div w:id="855342346">
      <w:bodyDiv w:val="1"/>
      <w:marLeft w:val="0"/>
      <w:marRight w:val="0"/>
      <w:marTop w:val="0"/>
      <w:marBottom w:val="0"/>
      <w:divBdr>
        <w:top w:val="none" w:sz="0" w:space="0" w:color="auto"/>
        <w:left w:val="none" w:sz="0" w:space="0" w:color="auto"/>
        <w:bottom w:val="none" w:sz="0" w:space="0" w:color="auto"/>
        <w:right w:val="none" w:sz="0" w:space="0" w:color="auto"/>
      </w:divBdr>
      <w:divsChild>
        <w:div w:id="2106537976">
          <w:marLeft w:val="144"/>
          <w:marRight w:val="0"/>
          <w:marTop w:val="240"/>
          <w:marBottom w:val="40"/>
          <w:divBdr>
            <w:top w:val="none" w:sz="0" w:space="0" w:color="auto"/>
            <w:left w:val="none" w:sz="0" w:space="0" w:color="auto"/>
            <w:bottom w:val="none" w:sz="0" w:space="0" w:color="auto"/>
            <w:right w:val="none" w:sz="0" w:space="0" w:color="auto"/>
          </w:divBdr>
        </w:div>
        <w:div w:id="1335835773">
          <w:marLeft w:val="144"/>
          <w:marRight w:val="0"/>
          <w:marTop w:val="240"/>
          <w:marBottom w:val="40"/>
          <w:divBdr>
            <w:top w:val="none" w:sz="0" w:space="0" w:color="auto"/>
            <w:left w:val="none" w:sz="0" w:space="0" w:color="auto"/>
            <w:bottom w:val="none" w:sz="0" w:space="0" w:color="auto"/>
            <w:right w:val="none" w:sz="0" w:space="0" w:color="auto"/>
          </w:divBdr>
        </w:div>
        <w:div w:id="530722661">
          <w:marLeft w:val="144"/>
          <w:marRight w:val="0"/>
          <w:marTop w:val="240"/>
          <w:marBottom w:val="40"/>
          <w:divBdr>
            <w:top w:val="none" w:sz="0" w:space="0" w:color="auto"/>
            <w:left w:val="none" w:sz="0" w:space="0" w:color="auto"/>
            <w:bottom w:val="none" w:sz="0" w:space="0" w:color="auto"/>
            <w:right w:val="none" w:sz="0" w:space="0" w:color="auto"/>
          </w:divBdr>
        </w:div>
        <w:div w:id="949237447">
          <w:marLeft w:val="144"/>
          <w:marRight w:val="0"/>
          <w:marTop w:val="240"/>
          <w:marBottom w:val="40"/>
          <w:divBdr>
            <w:top w:val="none" w:sz="0" w:space="0" w:color="auto"/>
            <w:left w:val="none" w:sz="0" w:space="0" w:color="auto"/>
            <w:bottom w:val="none" w:sz="0" w:space="0" w:color="auto"/>
            <w:right w:val="none" w:sz="0" w:space="0" w:color="auto"/>
          </w:divBdr>
        </w:div>
        <w:div w:id="1841383730">
          <w:marLeft w:val="144"/>
          <w:marRight w:val="0"/>
          <w:marTop w:val="240"/>
          <w:marBottom w:val="40"/>
          <w:divBdr>
            <w:top w:val="none" w:sz="0" w:space="0" w:color="auto"/>
            <w:left w:val="none" w:sz="0" w:space="0" w:color="auto"/>
            <w:bottom w:val="none" w:sz="0" w:space="0" w:color="auto"/>
            <w:right w:val="none" w:sz="0" w:space="0" w:color="auto"/>
          </w:divBdr>
        </w:div>
      </w:divsChild>
    </w:div>
    <w:div w:id="1504776590">
      <w:bodyDiv w:val="1"/>
      <w:marLeft w:val="0"/>
      <w:marRight w:val="0"/>
      <w:marTop w:val="0"/>
      <w:marBottom w:val="0"/>
      <w:divBdr>
        <w:top w:val="none" w:sz="0" w:space="0" w:color="auto"/>
        <w:left w:val="none" w:sz="0" w:space="0" w:color="auto"/>
        <w:bottom w:val="none" w:sz="0" w:space="0" w:color="auto"/>
        <w:right w:val="none" w:sz="0" w:space="0" w:color="auto"/>
      </w:divBdr>
      <w:divsChild>
        <w:div w:id="666596267">
          <w:marLeft w:val="144"/>
          <w:marRight w:val="0"/>
          <w:marTop w:val="240"/>
          <w:marBottom w:val="40"/>
          <w:divBdr>
            <w:top w:val="none" w:sz="0" w:space="0" w:color="auto"/>
            <w:left w:val="none" w:sz="0" w:space="0" w:color="auto"/>
            <w:bottom w:val="none" w:sz="0" w:space="0" w:color="auto"/>
            <w:right w:val="none" w:sz="0" w:space="0" w:color="auto"/>
          </w:divBdr>
        </w:div>
        <w:div w:id="1817720616">
          <w:marLeft w:val="144"/>
          <w:marRight w:val="0"/>
          <w:marTop w:val="240"/>
          <w:marBottom w:val="40"/>
          <w:divBdr>
            <w:top w:val="none" w:sz="0" w:space="0" w:color="auto"/>
            <w:left w:val="none" w:sz="0" w:space="0" w:color="auto"/>
            <w:bottom w:val="none" w:sz="0" w:space="0" w:color="auto"/>
            <w:right w:val="none" w:sz="0" w:space="0" w:color="auto"/>
          </w:divBdr>
        </w:div>
        <w:div w:id="1029061657">
          <w:marLeft w:val="144"/>
          <w:marRight w:val="0"/>
          <w:marTop w:val="240"/>
          <w:marBottom w:val="40"/>
          <w:divBdr>
            <w:top w:val="none" w:sz="0" w:space="0" w:color="auto"/>
            <w:left w:val="none" w:sz="0" w:space="0" w:color="auto"/>
            <w:bottom w:val="none" w:sz="0" w:space="0" w:color="auto"/>
            <w:right w:val="none" w:sz="0" w:space="0" w:color="auto"/>
          </w:divBdr>
        </w:div>
        <w:div w:id="1785537685">
          <w:marLeft w:val="144"/>
          <w:marRight w:val="0"/>
          <w:marTop w:val="240"/>
          <w:marBottom w:val="40"/>
          <w:divBdr>
            <w:top w:val="none" w:sz="0" w:space="0" w:color="auto"/>
            <w:left w:val="none" w:sz="0" w:space="0" w:color="auto"/>
            <w:bottom w:val="none" w:sz="0" w:space="0" w:color="auto"/>
            <w:right w:val="none" w:sz="0" w:space="0" w:color="auto"/>
          </w:divBdr>
        </w:div>
        <w:div w:id="518011473">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hyperlink" Target="mailto:info@ncff.mk" TargetMode="External"/><Relationship Id="rId4" Type="http://schemas.openxmlformats.org/officeDocument/2006/relationships/image" Target="media/image12.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2AE76-D77A-472B-BB5E-5813A2C2512B}" type="doc">
      <dgm:prSet loTypeId="urn:microsoft.com/office/officeart/2005/8/layout/hList7#1" loCatId="list" qsTypeId="urn:microsoft.com/office/officeart/2005/8/quickstyle/simple1" qsCatId="simple" csTypeId="urn:microsoft.com/office/officeart/2005/8/colors/colorful4" csCatId="colorful" phldr="1"/>
      <dgm:spPr/>
      <dgm:t>
        <a:bodyPr/>
        <a:lstStyle/>
        <a:p>
          <a:endParaRPr lang="mk-MK"/>
        </a:p>
      </dgm:t>
    </dgm:pt>
    <dgm:pt modelId="{AAB66134-7C76-4FC9-A25C-CC1B4DA1F09C}">
      <dgm:prSet phldrT="[Text]" custT="1"/>
      <dgm:spPr/>
      <dgm:t>
        <a:bodyPr/>
        <a:lstStyle/>
        <a:p>
          <a:r>
            <a:rPr lang="en-US" sz="1400"/>
            <a:t>Analysis of the situations</a:t>
          </a:r>
          <a:endParaRPr lang="mk-MK" sz="1400"/>
        </a:p>
      </dgm:t>
    </dgm:pt>
    <dgm:pt modelId="{1374876B-98C8-4A01-9144-C312770FE956}" type="parTrans" cxnId="{B817E916-1E14-4DF9-A200-F9EE30502D3F}">
      <dgm:prSet/>
      <dgm:spPr/>
      <dgm:t>
        <a:bodyPr/>
        <a:lstStyle/>
        <a:p>
          <a:endParaRPr lang="mk-MK"/>
        </a:p>
      </dgm:t>
    </dgm:pt>
    <dgm:pt modelId="{819CC0D2-A766-43ED-9103-27D777E8D84B}" type="sibTrans" cxnId="{B817E916-1E14-4DF9-A200-F9EE30502D3F}">
      <dgm:prSet/>
      <dgm:spPr/>
      <dgm:t>
        <a:bodyPr/>
        <a:lstStyle/>
        <a:p>
          <a:endParaRPr lang="mk-MK"/>
        </a:p>
      </dgm:t>
    </dgm:pt>
    <dgm:pt modelId="{246E61BA-5EC1-4292-A79A-797E6D78D1ED}">
      <dgm:prSet phldrT="[Text]" custT="1"/>
      <dgm:spPr/>
      <dgm:t>
        <a:bodyPr/>
        <a:lstStyle/>
        <a:p>
          <a:r>
            <a:rPr lang="en-US" sz="1000"/>
            <a:t>Analysis of inside situations (strengths and weaknesses)</a:t>
          </a:r>
          <a:endParaRPr lang="mk-MK" sz="1000"/>
        </a:p>
      </dgm:t>
    </dgm:pt>
    <dgm:pt modelId="{E508008F-E33A-45B0-8747-32711FE74A4E}" type="parTrans" cxnId="{962AD653-24B5-4E38-A8E1-FC3F0FB3E205}">
      <dgm:prSet/>
      <dgm:spPr/>
      <dgm:t>
        <a:bodyPr/>
        <a:lstStyle/>
        <a:p>
          <a:endParaRPr lang="mk-MK"/>
        </a:p>
      </dgm:t>
    </dgm:pt>
    <dgm:pt modelId="{E4E654BF-6C58-41AB-92FB-78F515515222}" type="sibTrans" cxnId="{962AD653-24B5-4E38-A8E1-FC3F0FB3E205}">
      <dgm:prSet/>
      <dgm:spPr/>
      <dgm:t>
        <a:bodyPr/>
        <a:lstStyle/>
        <a:p>
          <a:endParaRPr lang="mk-MK"/>
        </a:p>
      </dgm:t>
    </dgm:pt>
    <dgm:pt modelId="{203FC479-2381-42B9-BB52-8A528A5C4522}">
      <dgm:prSet phldrT="[Text]" custT="1"/>
      <dgm:spPr/>
      <dgm:t>
        <a:bodyPr/>
        <a:lstStyle/>
        <a:p>
          <a:r>
            <a:rPr lang="en-US" sz="1000"/>
            <a:t>Analysis for outside environment (PEST analysis)</a:t>
          </a:r>
          <a:endParaRPr lang="mk-MK" sz="1000"/>
        </a:p>
      </dgm:t>
    </dgm:pt>
    <dgm:pt modelId="{129D6E3B-A09F-45C5-806D-A5D703B1C00E}" type="parTrans" cxnId="{AD2608C0-845A-49D7-B0CF-7A2BBAA7B1E3}">
      <dgm:prSet/>
      <dgm:spPr/>
      <dgm:t>
        <a:bodyPr/>
        <a:lstStyle/>
        <a:p>
          <a:endParaRPr lang="mk-MK"/>
        </a:p>
      </dgm:t>
    </dgm:pt>
    <dgm:pt modelId="{6F13ECD2-5270-4434-8DF6-1000311FC485}" type="sibTrans" cxnId="{AD2608C0-845A-49D7-B0CF-7A2BBAA7B1E3}">
      <dgm:prSet/>
      <dgm:spPr/>
      <dgm:t>
        <a:bodyPr/>
        <a:lstStyle/>
        <a:p>
          <a:endParaRPr lang="mk-MK"/>
        </a:p>
      </dgm:t>
    </dgm:pt>
    <dgm:pt modelId="{32576FFC-5328-404A-B918-078C052D4052}">
      <dgm:prSet phldrT="[Text]" custT="1"/>
      <dgm:spPr/>
      <dgm:t>
        <a:bodyPr/>
        <a:lstStyle/>
        <a:p>
          <a:r>
            <a:rPr lang="en-US" sz="1200"/>
            <a:t>Mission and vision</a:t>
          </a:r>
          <a:endParaRPr lang="mk-MK" sz="1200"/>
        </a:p>
      </dgm:t>
    </dgm:pt>
    <dgm:pt modelId="{8CB96A23-ABE0-4949-86F6-F86A5C5EBDFB}" type="parTrans" cxnId="{9AED969B-EC80-458B-ACA3-817E8149009F}">
      <dgm:prSet/>
      <dgm:spPr/>
      <dgm:t>
        <a:bodyPr/>
        <a:lstStyle/>
        <a:p>
          <a:endParaRPr lang="mk-MK"/>
        </a:p>
      </dgm:t>
    </dgm:pt>
    <dgm:pt modelId="{FD4CE766-1CC5-41C7-8C1C-D73263D97507}" type="sibTrans" cxnId="{9AED969B-EC80-458B-ACA3-817E8149009F}">
      <dgm:prSet/>
      <dgm:spPr/>
      <dgm:t>
        <a:bodyPr/>
        <a:lstStyle/>
        <a:p>
          <a:endParaRPr lang="mk-MK"/>
        </a:p>
      </dgm:t>
    </dgm:pt>
    <dgm:pt modelId="{03B80D4D-9035-4759-9C57-6348FA77A4AE}">
      <dgm:prSet phldrT="[Text]" custT="1"/>
      <dgm:spPr/>
      <dgm:t>
        <a:bodyPr/>
        <a:lstStyle/>
        <a:p>
          <a:r>
            <a:rPr lang="en-US" sz="1000"/>
            <a:t>Analysis of outside situations (possibilities and treats)</a:t>
          </a:r>
          <a:endParaRPr lang="mk-MK" sz="1000"/>
        </a:p>
      </dgm:t>
    </dgm:pt>
    <dgm:pt modelId="{2AE37209-F04D-4A46-9C45-E7B849AD1AFA}" type="parTrans" cxnId="{0C975350-C68C-400D-B54B-4C19B16B162D}">
      <dgm:prSet/>
      <dgm:spPr/>
      <dgm:t>
        <a:bodyPr/>
        <a:lstStyle/>
        <a:p>
          <a:endParaRPr lang="mk-MK"/>
        </a:p>
      </dgm:t>
    </dgm:pt>
    <dgm:pt modelId="{E96AE72F-D284-4E91-90C8-3DFF2EF61C6F}" type="sibTrans" cxnId="{0C975350-C68C-400D-B54B-4C19B16B162D}">
      <dgm:prSet/>
      <dgm:spPr/>
      <dgm:t>
        <a:bodyPr/>
        <a:lstStyle/>
        <a:p>
          <a:endParaRPr lang="mk-MK"/>
        </a:p>
      </dgm:t>
    </dgm:pt>
    <dgm:pt modelId="{3A9FEE11-8CDC-4530-8945-2CFA3675E2BB}">
      <dgm:prSet phldrT="[Text]" custT="1"/>
      <dgm:spPr/>
      <dgm:t>
        <a:bodyPr/>
        <a:lstStyle/>
        <a:p>
          <a:r>
            <a:rPr lang="en-US" sz="1200"/>
            <a:t>Objective</a:t>
          </a:r>
          <a:endParaRPr lang="mk-MK" sz="1200"/>
        </a:p>
      </dgm:t>
    </dgm:pt>
    <dgm:pt modelId="{1C56109D-C041-4840-8B3C-58B85055BDC8}" type="parTrans" cxnId="{2E5A78DF-C7EA-492E-9BF0-7E0AC86BDC91}">
      <dgm:prSet/>
      <dgm:spPr/>
      <dgm:t>
        <a:bodyPr/>
        <a:lstStyle/>
        <a:p>
          <a:endParaRPr lang="mk-MK"/>
        </a:p>
      </dgm:t>
    </dgm:pt>
    <dgm:pt modelId="{EC6A2A86-8D58-4416-9027-744EA2036CF1}" type="sibTrans" cxnId="{2E5A78DF-C7EA-492E-9BF0-7E0AC86BDC91}">
      <dgm:prSet/>
      <dgm:spPr/>
      <dgm:t>
        <a:bodyPr/>
        <a:lstStyle/>
        <a:p>
          <a:endParaRPr lang="mk-MK"/>
        </a:p>
      </dgm:t>
    </dgm:pt>
    <dgm:pt modelId="{7E594078-2540-4B92-ADA1-3419B759C470}">
      <dgm:prSet phldrT="[Text]" custT="1"/>
      <dgm:spPr/>
      <dgm:t>
        <a:bodyPr/>
        <a:lstStyle/>
        <a:p>
          <a:r>
            <a:rPr lang="en-US" sz="1200">
              <a:solidFill>
                <a:schemeClr val="bg1"/>
              </a:solidFill>
            </a:rPr>
            <a:t>Target groups</a:t>
          </a:r>
          <a:endParaRPr lang="mk-MK" sz="1200">
            <a:solidFill>
              <a:schemeClr val="bg1"/>
            </a:solidFill>
          </a:endParaRPr>
        </a:p>
      </dgm:t>
    </dgm:pt>
    <dgm:pt modelId="{BCEECF68-73D3-48E0-9E3B-F69A31AED0EF}" type="parTrans" cxnId="{D8640A70-000E-4905-B769-4A49AC9AC4FB}">
      <dgm:prSet/>
      <dgm:spPr/>
      <dgm:t>
        <a:bodyPr/>
        <a:lstStyle/>
        <a:p>
          <a:endParaRPr lang="mk-MK"/>
        </a:p>
      </dgm:t>
    </dgm:pt>
    <dgm:pt modelId="{E1158DEE-FC42-4906-9FA6-52815C3BD127}" type="sibTrans" cxnId="{D8640A70-000E-4905-B769-4A49AC9AC4FB}">
      <dgm:prSet/>
      <dgm:spPr/>
      <dgm:t>
        <a:bodyPr/>
        <a:lstStyle/>
        <a:p>
          <a:endParaRPr lang="mk-MK"/>
        </a:p>
      </dgm:t>
    </dgm:pt>
    <dgm:pt modelId="{428AF5D8-04BA-433D-8546-AE071BB67C4A}">
      <dgm:prSet phldrT="[Text]" custT="1"/>
      <dgm:spPr/>
      <dgm:t>
        <a:bodyPr/>
        <a:lstStyle/>
        <a:p>
          <a:r>
            <a:rPr lang="en-US" sz="1200"/>
            <a:t>Membership</a:t>
          </a:r>
          <a:endParaRPr lang="mk-MK" sz="1200"/>
        </a:p>
      </dgm:t>
    </dgm:pt>
    <dgm:pt modelId="{CCF4142C-875D-4A1F-A567-4C3EEDE808E0}" type="parTrans" cxnId="{401439E7-059E-4D7B-A26A-2F8E430665F5}">
      <dgm:prSet/>
      <dgm:spPr/>
      <dgm:t>
        <a:bodyPr/>
        <a:lstStyle/>
        <a:p>
          <a:endParaRPr lang="mk-MK"/>
        </a:p>
      </dgm:t>
    </dgm:pt>
    <dgm:pt modelId="{8DC8780C-94E3-4FA2-9685-B2A79041A87A}" type="sibTrans" cxnId="{401439E7-059E-4D7B-A26A-2F8E430665F5}">
      <dgm:prSet/>
      <dgm:spPr/>
      <dgm:t>
        <a:bodyPr/>
        <a:lstStyle/>
        <a:p>
          <a:endParaRPr lang="mk-MK"/>
        </a:p>
      </dgm:t>
    </dgm:pt>
    <dgm:pt modelId="{74EC72E5-8B4F-4567-8AB1-122F5A029478}">
      <dgm:prSet phldrT="[Text]" custT="1"/>
      <dgm:spPr/>
      <dgm:t>
        <a:bodyPr/>
        <a:lstStyle/>
        <a:p>
          <a:r>
            <a:rPr lang="en-US" sz="1200"/>
            <a:t>Structure</a:t>
          </a:r>
          <a:endParaRPr lang="mk-MK" sz="1200"/>
        </a:p>
      </dgm:t>
    </dgm:pt>
    <dgm:pt modelId="{45CF68F2-6DE5-4A29-AFD6-94ED4A6111C6}" type="parTrans" cxnId="{7C52AF43-D37C-49C8-8013-1338616A388C}">
      <dgm:prSet/>
      <dgm:spPr/>
      <dgm:t>
        <a:bodyPr/>
        <a:lstStyle/>
        <a:p>
          <a:endParaRPr lang="mk-MK"/>
        </a:p>
      </dgm:t>
    </dgm:pt>
    <dgm:pt modelId="{D06BC212-8579-4794-AC9C-295BD8EB9FB0}" type="sibTrans" cxnId="{7C52AF43-D37C-49C8-8013-1338616A388C}">
      <dgm:prSet/>
      <dgm:spPr/>
      <dgm:t>
        <a:bodyPr/>
        <a:lstStyle/>
        <a:p>
          <a:endParaRPr lang="mk-MK"/>
        </a:p>
      </dgm:t>
    </dgm:pt>
    <dgm:pt modelId="{90B0B10D-F0EB-453A-BD66-087ADFBEB15E}">
      <dgm:prSet phldrT="[Text]" custT="1"/>
      <dgm:spPr/>
      <dgm:t>
        <a:bodyPr/>
        <a:lstStyle/>
        <a:p>
          <a:r>
            <a:rPr lang="en-US" sz="1600"/>
            <a:t>Formulating of strategic </a:t>
          </a:r>
          <a:r>
            <a:rPr lang="en-US" sz="1600">
              <a:solidFill>
                <a:schemeClr val="bg1"/>
              </a:solidFill>
            </a:rPr>
            <a:t>objective</a:t>
          </a:r>
          <a:endParaRPr lang="mk-MK" sz="1600">
            <a:solidFill>
              <a:schemeClr val="bg1"/>
            </a:solidFill>
          </a:endParaRPr>
        </a:p>
      </dgm:t>
    </dgm:pt>
    <dgm:pt modelId="{A49CF57B-839E-4FAD-8C41-024A9E43725B}" type="parTrans" cxnId="{108ADAF9-3732-4463-9F1C-11BED9B21063}">
      <dgm:prSet/>
      <dgm:spPr/>
      <dgm:t>
        <a:bodyPr/>
        <a:lstStyle/>
        <a:p>
          <a:endParaRPr lang="mk-MK"/>
        </a:p>
      </dgm:t>
    </dgm:pt>
    <dgm:pt modelId="{B89FABFA-0305-471E-AF32-67C121842E95}" type="sibTrans" cxnId="{108ADAF9-3732-4463-9F1C-11BED9B21063}">
      <dgm:prSet/>
      <dgm:spPr/>
      <dgm:t>
        <a:bodyPr/>
        <a:lstStyle/>
        <a:p>
          <a:endParaRPr lang="mk-MK"/>
        </a:p>
      </dgm:t>
    </dgm:pt>
    <dgm:pt modelId="{EB157679-1A73-4ABF-ADEF-DA3F84C6F9DC}">
      <dgm:prSet custT="1"/>
      <dgm:spPr/>
      <dgm:t>
        <a:bodyPr/>
        <a:lstStyle/>
        <a:p>
          <a:r>
            <a:rPr lang="en-US" sz="1200"/>
            <a:t>Specific </a:t>
          </a:r>
          <a:r>
            <a:rPr lang="en-US" sz="1200">
              <a:solidFill>
                <a:schemeClr val="bg1"/>
              </a:solidFill>
            </a:rPr>
            <a:t>objective</a:t>
          </a:r>
          <a:endParaRPr lang="mk-MK" sz="1200">
            <a:solidFill>
              <a:schemeClr val="bg1"/>
            </a:solidFill>
          </a:endParaRPr>
        </a:p>
      </dgm:t>
    </dgm:pt>
    <dgm:pt modelId="{F9367392-3AE3-4352-B6AB-D96AC404930E}" type="parTrans" cxnId="{E2156973-70D6-4235-BC96-AF135567EBF1}">
      <dgm:prSet/>
      <dgm:spPr/>
      <dgm:t>
        <a:bodyPr/>
        <a:lstStyle/>
        <a:p>
          <a:endParaRPr lang="mk-MK"/>
        </a:p>
      </dgm:t>
    </dgm:pt>
    <dgm:pt modelId="{50E19291-946F-4490-9462-D4FAEE786E9A}" type="sibTrans" cxnId="{E2156973-70D6-4235-BC96-AF135567EBF1}">
      <dgm:prSet/>
      <dgm:spPr/>
      <dgm:t>
        <a:bodyPr/>
        <a:lstStyle/>
        <a:p>
          <a:endParaRPr lang="mk-MK"/>
        </a:p>
      </dgm:t>
    </dgm:pt>
    <dgm:pt modelId="{B09345EB-8175-4B42-8552-A51C8522E774}">
      <dgm:prSet custT="1"/>
      <dgm:spPr/>
      <dgm:t>
        <a:bodyPr/>
        <a:lstStyle/>
        <a:p>
          <a:r>
            <a:rPr lang="en-US" sz="1200"/>
            <a:t>Expected results</a:t>
          </a:r>
          <a:endParaRPr lang="mk-MK" sz="1200"/>
        </a:p>
      </dgm:t>
    </dgm:pt>
    <dgm:pt modelId="{70DC6389-448D-4100-AE4F-A7A71D4D7833}" type="parTrans" cxnId="{64BC2589-3E27-4DA0-B867-1DE9C48CE1CB}">
      <dgm:prSet/>
      <dgm:spPr/>
      <dgm:t>
        <a:bodyPr/>
        <a:lstStyle/>
        <a:p>
          <a:endParaRPr lang="mk-MK"/>
        </a:p>
      </dgm:t>
    </dgm:pt>
    <dgm:pt modelId="{584BE6DA-BF5C-4F0C-89E6-6DFA70BDC496}" type="sibTrans" cxnId="{64BC2589-3E27-4DA0-B867-1DE9C48CE1CB}">
      <dgm:prSet/>
      <dgm:spPr/>
      <dgm:t>
        <a:bodyPr/>
        <a:lstStyle/>
        <a:p>
          <a:endParaRPr lang="mk-MK"/>
        </a:p>
      </dgm:t>
    </dgm:pt>
    <dgm:pt modelId="{9526940C-23FC-488C-AD3E-10286EE405F0}">
      <dgm:prSet custT="1"/>
      <dgm:spPr/>
      <dgm:t>
        <a:bodyPr/>
        <a:lstStyle/>
        <a:p>
          <a:r>
            <a:rPr lang="en-US" sz="1600"/>
            <a:t>Plan for implementing </a:t>
          </a:r>
          <a:endParaRPr lang="mk-MK" sz="1600"/>
        </a:p>
      </dgm:t>
    </dgm:pt>
    <dgm:pt modelId="{CB63E510-DA2C-499F-AC1E-149EAFF445A8}" type="parTrans" cxnId="{482179F8-2454-4679-A1B8-592F1E839B58}">
      <dgm:prSet/>
      <dgm:spPr/>
      <dgm:t>
        <a:bodyPr/>
        <a:lstStyle/>
        <a:p>
          <a:endParaRPr lang="mk-MK"/>
        </a:p>
      </dgm:t>
    </dgm:pt>
    <dgm:pt modelId="{E3B6BE06-7B5E-4202-A9F4-AEA0740CBEFE}" type="sibTrans" cxnId="{482179F8-2454-4679-A1B8-592F1E839B58}">
      <dgm:prSet/>
      <dgm:spPr/>
      <dgm:t>
        <a:bodyPr/>
        <a:lstStyle/>
        <a:p>
          <a:endParaRPr lang="mk-MK"/>
        </a:p>
      </dgm:t>
    </dgm:pt>
    <dgm:pt modelId="{C337AD7E-0A53-4E71-9699-CE5E5A5B3EF7}">
      <dgm:prSet custT="1"/>
      <dgm:spPr/>
      <dgm:t>
        <a:bodyPr/>
        <a:lstStyle/>
        <a:p>
          <a:r>
            <a:rPr lang="en-US" sz="1200"/>
            <a:t>Operational plan</a:t>
          </a:r>
          <a:endParaRPr lang="mk-MK" sz="1200"/>
        </a:p>
      </dgm:t>
    </dgm:pt>
    <dgm:pt modelId="{EE0C5BF1-60DB-4E3D-ADB4-771DB4D8E928}" type="parTrans" cxnId="{478E9378-EA22-4AD5-AC1F-7B9C05663476}">
      <dgm:prSet/>
      <dgm:spPr/>
      <dgm:t>
        <a:bodyPr/>
        <a:lstStyle/>
        <a:p>
          <a:endParaRPr lang="mk-MK"/>
        </a:p>
      </dgm:t>
    </dgm:pt>
    <dgm:pt modelId="{0C4C31C1-724A-4574-9FCE-20065F96CF05}" type="sibTrans" cxnId="{478E9378-EA22-4AD5-AC1F-7B9C05663476}">
      <dgm:prSet/>
      <dgm:spPr/>
      <dgm:t>
        <a:bodyPr/>
        <a:lstStyle/>
        <a:p>
          <a:endParaRPr lang="mk-MK"/>
        </a:p>
      </dgm:t>
    </dgm:pt>
    <dgm:pt modelId="{93A46416-0685-4D99-A166-53605956F50D}">
      <dgm:prSet custT="1"/>
      <dgm:spPr/>
      <dgm:t>
        <a:bodyPr/>
        <a:lstStyle/>
        <a:p>
          <a:r>
            <a:rPr lang="en-US" sz="1200"/>
            <a:t>Time frame</a:t>
          </a:r>
          <a:endParaRPr lang="mk-MK" sz="1200"/>
        </a:p>
      </dgm:t>
    </dgm:pt>
    <dgm:pt modelId="{FFCF9E56-A4B4-4EED-84BD-34FD07DD06FA}" type="parTrans" cxnId="{AFB53F79-834D-4E2B-8480-9CB5F90A0181}">
      <dgm:prSet/>
      <dgm:spPr/>
      <dgm:t>
        <a:bodyPr/>
        <a:lstStyle/>
        <a:p>
          <a:endParaRPr lang="mk-MK"/>
        </a:p>
      </dgm:t>
    </dgm:pt>
    <dgm:pt modelId="{8432D9DE-18FA-4FEC-BFB4-1E30746C7365}" type="sibTrans" cxnId="{AFB53F79-834D-4E2B-8480-9CB5F90A0181}">
      <dgm:prSet/>
      <dgm:spPr/>
      <dgm:t>
        <a:bodyPr/>
        <a:lstStyle/>
        <a:p>
          <a:endParaRPr lang="mk-MK"/>
        </a:p>
      </dgm:t>
    </dgm:pt>
    <dgm:pt modelId="{64126915-A29F-4976-AA60-438A9352213C}">
      <dgm:prSet custT="1"/>
      <dgm:spPr/>
      <dgm:t>
        <a:bodyPr/>
        <a:lstStyle/>
        <a:p>
          <a:r>
            <a:rPr lang="en-US" sz="1200"/>
            <a:t>Financial resources</a:t>
          </a:r>
          <a:endParaRPr lang="mk-MK" sz="1200"/>
        </a:p>
      </dgm:t>
    </dgm:pt>
    <dgm:pt modelId="{8AAF3152-115A-48CB-858C-71CA9DA8C09E}" type="parTrans" cxnId="{DC9BC97D-2B67-40C0-9F92-0BC8A9766FF0}">
      <dgm:prSet/>
      <dgm:spPr/>
      <dgm:t>
        <a:bodyPr/>
        <a:lstStyle/>
        <a:p>
          <a:endParaRPr lang="mk-MK"/>
        </a:p>
      </dgm:t>
    </dgm:pt>
    <dgm:pt modelId="{41074DD2-9EDD-443E-860D-DA1D33C7DCCC}" type="sibTrans" cxnId="{DC9BC97D-2B67-40C0-9F92-0BC8A9766FF0}">
      <dgm:prSet/>
      <dgm:spPr/>
      <dgm:t>
        <a:bodyPr/>
        <a:lstStyle/>
        <a:p>
          <a:endParaRPr lang="mk-MK"/>
        </a:p>
      </dgm:t>
    </dgm:pt>
    <dgm:pt modelId="{5CF0FF95-4DE3-47F9-B852-B6238CB40B37}">
      <dgm:prSet custT="1"/>
      <dgm:spPr/>
      <dgm:t>
        <a:bodyPr/>
        <a:lstStyle/>
        <a:p>
          <a:r>
            <a:rPr lang="en-US" sz="1200"/>
            <a:t>Human resources</a:t>
          </a:r>
          <a:endParaRPr lang="mk-MK" sz="1200"/>
        </a:p>
      </dgm:t>
    </dgm:pt>
    <dgm:pt modelId="{B643505C-FF8E-4A68-84AC-BD4CB0670970}" type="parTrans" cxnId="{EF5ADB4E-C318-48B9-A500-0E503096FF77}">
      <dgm:prSet/>
      <dgm:spPr/>
      <dgm:t>
        <a:bodyPr/>
        <a:lstStyle/>
        <a:p>
          <a:endParaRPr lang="mk-MK"/>
        </a:p>
      </dgm:t>
    </dgm:pt>
    <dgm:pt modelId="{693D6F1E-6289-4AC9-B7A3-B0CE3965BE4C}" type="sibTrans" cxnId="{EF5ADB4E-C318-48B9-A500-0E503096FF77}">
      <dgm:prSet/>
      <dgm:spPr/>
      <dgm:t>
        <a:bodyPr/>
        <a:lstStyle/>
        <a:p>
          <a:endParaRPr lang="mk-MK"/>
        </a:p>
      </dgm:t>
    </dgm:pt>
    <dgm:pt modelId="{A8B66120-8A2C-4A6F-818A-EC17516DD5E9}">
      <dgm:prSet custT="1"/>
      <dgm:spPr/>
      <dgm:t>
        <a:bodyPr/>
        <a:lstStyle/>
        <a:p>
          <a:r>
            <a:rPr lang="en-US" sz="1600"/>
            <a:t>Monitoring and evaluation</a:t>
          </a:r>
          <a:endParaRPr lang="mk-MK" sz="1600"/>
        </a:p>
      </dgm:t>
    </dgm:pt>
    <dgm:pt modelId="{2F0821C1-E0AD-4EF9-980C-4D2AB9E47BA3}" type="parTrans" cxnId="{F2A162F2-EF6E-4D34-9A64-6776E3469869}">
      <dgm:prSet/>
      <dgm:spPr/>
      <dgm:t>
        <a:bodyPr/>
        <a:lstStyle/>
        <a:p>
          <a:endParaRPr lang="mk-MK"/>
        </a:p>
      </dgm:t>
    </dgm:pt>
    <dgm:pt modelId="{41E82544-43E6-4455-B371-9358DCA7263A}" type="sibTrans" cxnId="{F2A162F2-EF6E-4D34-9A64-6776E3469869}">
      <dgm:prSet/>
      <dgm:spPr/>
      <dgm:t>
        <a:bodyPr/>
        <a:lstStyle/>
        <a:p>
          <a:endParaRPr lang="mk-MK"/>
        </a:p>
      </dgm:t>
    </dgm:pt>
    <dgm:pt modelId="{87F1B318-DD8E-405C-8467-2AEEAA47AA99}">
      <dgm:prSet custT="1"/>
      <dgm:spPr/>
      <dgm:t>
        <a:bodyPr/>
        <a:lstStyle/>
        <a:p>
          <a:r>
            <a:rPr lang="en-US" sz="1200"/>
            <a:t>Indicators</a:t>
          </a:r>
          <a:endParaRPr lang="mk-MK" sz="1200"/>
        </a:p>
      </dgm:t>
    </dgm:pt>
    <dgm:pt modelId="{8D394F90-8C05-40C8-B20C-1989CB917201}" type="parTrans" cxnId="{1D3295D6-DE86-4C3C-8500-B4650867AC66}">
      <dgm:prSet/>
      <dgm:spPr/>
      <dgm:t>
        <a:bodyPr/>
        <a:lstStyle/>
        <a:p>
          <a:endParaRPr lang="mk-MK"/>
        </a:p>
      </dgm:t>
    </dgm:pt>
    <dgm:pt modelId="{C096C23B-00E8-4131-886A-58DD21006F64}" type="sibTrans" cxnId="{1D3295D6-DE86-4C3C-8500-B4650867AC66}">
      <dgm:prSet/>
      <dgm:spPr/>
      <dgm:t>
        <a:bodyPr/>
        <a:lstStyle/>
        <a:p>
          <a:endParaRPr lang="mk-MK"/>
        </a:p>
      </dgm:t>
    </dgm:pt>
    <dgm:pt modelId="{8163C9C6-B5A0-41E5-B1F9-44905CC11B60}">
      <dgm:prSet custT="1"/>
      <dgm:spPr/>
      <dgm:t>
        <a:bodyPr/>
        <a:lstStyle/>
        <a:p>
          <a:r>
            <a:rPr lang="en-US" sz="1200"/>
            <a:t>Monitoring plan</a:t>
          </a:r>
          <a:endParaRPr lang="mk-MK" sz="1200"/>
        </a:p>
      </dgm:t>
    </dgm:pt>
    <dgm:pt modelId="{F69E0A8A-2761-4C3D-B7C3-53614B47C63A}" type="parTrans" cxnId="{9DF1957B-675E-4BB6-A1C7-98841AA5A17B}">
      <dgm:prSet/>
      <dgm:spPr/>
      <dgm:t>
        <a:bodyPr/>
        <a:lstStyle/>
        <a:p>
          <a:endParaRPr lang="mk-MK"/>
        </a:p>
      </dgm:t>
    </dgm:pt>
    <dgm:pt modelId="{C8A1D58D-0FED-4D9E-BE38-16BB246D0852}" type="sibTrans" cxnId="{9DF1957B-675E-4BB6-A1C7-98841AA5A17B}">
      <dgm:prSet/>
      <dgm:spPr/>
      <dgm:t>
        <a:bodyPr/>
        <a:lstStyle/>
        <a:p>
          <a:endParaRPr lang="mk-MK"/>
        </a:p>
      </dgm:t>
    </dgm:pt>
    <dgm:pt modelId="{D58385CE-EC2C-4D45-BABC-CF8D6793F117}">
      <dgm:prSet custT="1"/>
      <dgm:spPr/>
      <dgm:t>
        <a:bodyPr/>
        <a:lstStyle/>
        <a:p>
          <a:r>
            <a:rPr lang="en-US" sz="1200"/>
            <a:t>Monitoring bodies</a:t>
          </a:r>
          <a:endParaRPr lang="mk-MK" sz="1200"/>
        </a:p>
      </dgm:t>
    </dgm:pt>
    <dgm:pt modelId="{9B18848C-96BD-4A36-B199-CFAFA5CDA694}" type="parTrans" cxnId="{5C3AE34A-337F-4669-AFE0-EAD3E1EA73AE}">
      <dgm:prSet/>
      <dgm:spPr/>
      <dgm:t>
        <a:bodyPr/>
        <a:lstStyle/>
        <a:p>
          <a:endParaRPr lang="mk-MK"/>
        </a:p>
      </dgm:t>
    </dgm:pt>
    <dgm:pt modelId="{3A1DB25C-2CD2-42A9-B1A2-7A98F2D40E5A}" type="sibTrans" cxnId="{5C3AE34A-337F-4669-AFE0-EAD3E1EA73AE}">
      <dgm:prSet/>
      <dgm:spPr/>
      <dgm:t>
        <a:bodyPr/>
        <a:lstStyle/>
        <a:p>
          <a:endParaRPr lang="mk-MK"/>
        </a:p>
      </dgm:t>
    </dgm:pt>
    <dgm:pt modelId="{D3F95025-1B19-40C1-B4FB-E1C76E3050A9}">
      <dgm:prSet phldrT="[Text]" custT="1"/>
      <dgm:spPr/>
      <dgm:t>
        <a:bodyPr/>
        <a:lstStyle/>
        <a:p>
          <a:r>
            <a:rPr lang="en-US" sz="1600"/>
            <a:t>Identity and profile</a:t>
          </a:r>
          <a:endParaRPr lang="mk-MK" sz="1600"/>
        </a:p>
      </dgm:t>
    </dgm:pt>
    <dgm:pt modelId="{D2707AF2-C33B-46C5-AD04-41004955E731}" type="sibTrans" cxnId="{A3727E26-7B32-42DB-B011-4B8EEEC45C8D}">
      <dgm:prSet/>
      <dgm:spPr/>
      <dgm:t>
        <a:bodyPr/>
        <a:lstStyle/>
        <a:p>
          <a:endParaRPr lang="mk-MK"/>
        </a:p>
      </dgm:t>
    </dgm:pt>
    <dgm:pt modelId="{1F35F876-8ECF-4C7F-B96A-00BEF78EE92F}" type="parTrans" cxnId="{A3727E26-7B32-42DB-B011-4B8EEEC45C8D}">
      <dgm:prSet/>
      <dgm:spPr/>
      <dgm:t>
        <a:bodyPr/>
        <a:lstStyle/>
        <a:p>
          <a:endParaRPr lang="mk-MK"/>
        </a:p>
      </dgm:t>
    </dgm:pt>
    <dgm:pt modelId="{999C1D5D-B122-46CC-8D6A-1F5ED6B1C6C0}">
      <dgm:prSet custT="1"/>
      <dgm:spPr/>
      <dgm:t>
        <a:bodyPr/>
        <a:lstStyle/>
        <a:p>
          <a:r>
            <a:rPr lang="en-US" sz="1200"/>
            <a:t>Aplicability of the results from  monitoring </a:t>
          </a:r>
          <a:endParaRPr lang="mk-MK" sz="1200"/>
        </a:p>
      </dgm:t>
    </dgm:pt>
    <dgm:pt modelId="{14ADA56E-72FC-4EE8-A45D-C2F327AA8CA5}" type="sibTrans" cxnId="{B5B3B54E-80B6-42FA-A4ED-61ADEE664858}">
      <dgm:prSet/>
      <dgm:spPr/>
      <dgm:t>
        <a:bodyPr/>
        <a:lstStyle/>
        <a:p>
          <a:endParaRPr lang="mk-MK"/>
        </a:p>
      </dgm:t>
    </dgm:pt>
    <dgm:pt modelId="{25BAB6A3-8B49-4227-89D5-A98B8243F306}" type="parTrans" cxnId="{B5B3B54E-80B6-42FA-A4ED-61ADEE664858}">
      <dgm:prSet/>
      <dgm:spPr/>
      <dgm:t>
        <a:bodyPr/>
        <a:lstStyle/>
        <a:p>
          <a:endParaRPr lang="mk-MK"/>
        </a:p>
      </dgm:t>
    </dgm:pt>
    <dgm:pt modelId="{1D3B4295-1325-421A-8030-9DE3F9E75FC4}" type="pres">
      <dgm:prSet presAssocID="{45F2AE76-D77A-472B-BB5E-5813A2C2512B}" presName="Name0" presStyleCnt="0">
        <dgm:presLayoutVars>
          <dgm:dir/>
          <dgm:resizeHandles val="exact"/>
        </dgm:presLayoutVars>
      </dgm:prSet>
      <dgm:spPr/>
      <dgm:t>
        <a:bodyPr/>
        <a:lstStyle/>
        <a:p>
          <a:endParaRPr lang="en-CA"/>
        </a:p>
      </dgm:t>
    </dgm:pt>
    <dgm:pt modelId="{D70B29AB-252F-442A-ADC1-01F036A0715D}" type="pres">
      <dgm:prSet presAssocID="{45F2AE76-D77A-472B-BB5E-5813A2C2512B}" presName="fgShape" presStyleLbl="fgShp" presStyleIdx="0" presStyleCnt="1" custScaleX="94450" custScaleY="45489" custLinFactNeighborX="143" custLinFactNeighborY="34928"/>
      <dgm:spPr/>
    </dgm:pt>
    <dgm:pt modelId="{30E3FEE9-652C-47CA-8261-9496A5A5A934}" type="pres">
      <dgm:prSet presAssocID="{45F2AE76-D77A-472B-BB5E-5813A2C2512B}" presName="linComp" presStyleCnt="0"/>
      <dgm:spPr/>
    </dgm:pt>
    <dgm:pt modelId="{1CED6B18-84DD-4C48-B4DF-89CBBBFEB6AD}" type="pres">
      <dgm:prSet presAssocID="{AAB66134-7C76-4FC9-A25C-CC1B4DA1F09C}" presName="compNode" presStyleCnt="0"/>
      <dgm:spPr/>
    </dgm:pt>
    <dgm:pt modelId="{18BA9892-C571-4411-9E03-EC058DC7A4B5}" type="pres">
      <dgm:prSet presAssocID="{AAB66134-7C76-4FC9-A25C-CC1B4DA1F09C}" presName="bkgdShape" presStyleLbl="node1" presStyleIdx="0" presStyleCnt="5"/>
      <dgm:spPr/>
      <dgm:t>
        <a:bodyPr/>
        <a:lstStyle/>
        <a:p>
          <a:endParaRPr lang="en-CA"/>
        </a:p>
      </dgm:t>
    </dgm:pt>
    <dgm:pt modelId="{3C96FF05-E996-43F9-8D1D-D62A53B521E0}" type="pres">
      <dgm:prSet presAssocID="{AAB66134-7C76-4FC9-A25C-CC1B4DA1F09C}" presName="nodeTx" presStyleLbl="node1" presStyleIdx="0" presStyleCnt="5">
        <dgm:presLayoutVars>
          <dgm:bulletEnabled val="1"/>
        </dgm:presLayoutVars>
      </dgm:prSet>
      <dgm:spPr/>
      <dgm:t>
        <a:bodyPr/>
        <a:lstStyle/>
        <a:p>
          <a:endParaRPr lang="en-CA"/>
        </a:p>
      </dgm:t>
    </dgm:pt>
    <dgm:pt modelId="{7C619F18-D94F-413D-B4A1-6D9E96F2FEDB}" type="pres">
      <dgm:prSet presAssocID="{AAB66134-7C76-4FC9-A25C-CC1B4DA1F09C}" presName="invisiNode" presStyleLbl="node1" presStyleIdx="0" presStyleCnt="5"/>
      <dgm:spPr/>
    </dgm:pt>
    <dgm:pt modelId="{9E8DBF66-CA1B-445A-A27C-8AFAA8F8FCE5}" type="pres">
      <dgm:prSet presAssocID="{AAB66134-7C76-4FC9-A25C-CC1B4DA1F09C}"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dgm:spPr>
    </dgm:pt>
    <dgm:pt modelId="{7DC40066-4941-4C98-92FC-D90B4E0E250C}" type="pres">
      <dgm:prSet presAssocID="{819CC0D2-A766-43ED-9103-27D777E8D84B}" presName="sibTrans" presStyleLbl="sibTrans2D1" presStyleIdx="0" presStyleCnt="0"/>
      <dgm:spPr/>
      <dgm:t>
        <a:bodyPr/>
        <a:lstStyle/>
        <a:p>
          <a:endParaRPr lang="en-CA"/>
        </a:p>
      </dgm:t>
    </dgm:pt>
    <dgm:pt modelId="{42B6EEC7-A986-4D7D-A844-4E486CD0439F}" type="pres">
      <dgm:prSet presAssocID="{D3F95025-1B19-40C1-B4FB-E1C76E3050A9}" presName="compNode" presStyleCnt="0"/>
      <dgm:spPr/>
    </dgm:pt>
    <dgm:pt modelId="{3288B8AB-C508-4D53-89DE-19018E3AF15A}" type="pres">
      <dgm:prSet presAssocID="{D3F95025-1B19-40C1-B4FB-E1C76E3050A9}" presName="bkgdShape" presStyleLbl="node1" presStyleIdx="1" presStyleCnt="5"/>
      <dgm:spPr/>
      <dgm:t>
        <a:bodyPr/>
        <a:lstStyle/>
        <a:p>
          <a:endParaRPr lang="en-CA"/>
        </a:p>
      </dgm:t>
    </dgm:pt>
    <dgm:pt modelId="{8B53AB86-8BC5-49AE-B5E8-5F293ACF383C}" type="pres">
      <dgm:prSet presAssocID="{D3F95025-1B19-40C1-B4FB-E1C76E3050A9}" presName="nodeTx" presStyleLbl="node1" presStyleIdx="1" presStyleCnt="5">
        <dgm:presLayoutVars>
          <dgm:bulletEnabled val="1"/>
        </dgm:presLayoutVars>
      </dgm:prSet>
      <dgm:spPr/>
      <dgm:t>
        <a:bodyPr/>
        <a:lstStyle/>
        <a:p>
          <a:endParaRPr lang="en-CA"/>
        </a:p>
      </dgm:t>
    </dgm:pt>
    <dgm:pt modelId="{EA900D7D-B733-4CE9-98C3-643A5091AE30}" type="pres">
      <dgm:prSet presAssocID="{D3F95025-1B19-40C1-B4FB-E1C76E3050A9}" presName="invisiNode" presStyleLbl="node1" presStyleIdx="1" presStyleCnt="5"/>
      <dgm:spPr/>
    </dgm:pt>
    <dgm:pt modelId="{7849FF42-75D3-4E72-9F9D-253D81683E31}" type="pres">
      <dgm:prSet presAssocID="{D3F95025-1B19-40C1-B4FB-E1C76E3050A9}"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dgm:spPr>
    </dgm:pt>
    <dgm:pt modelId="{EA56A52D-42B1-4699-BE2C-8E7890E5B8FA}" type="pres">
      <dgm:prSet presAssocID="{D2707AF2-C33B-46C5-AD04-41004955E731}" presName="sibTrans" presStyleLbl="sibTrans2D1" presStyleIdx="0" presStyleCnt="0"/>
      <dgm:spPr/>
      <dgm:t>
        <a:bodyPr/>
        <a:lstStyle/>
        <a:p>
          <a:endParaRPr lang="en-CA"/>
        </a:p>
      </dgm:t>
    </dgm:pt>
    <dgm:pt modelId="{F1DD9B45-83E4-4911-B073-017C240B9B98}" type="pres">
      <dgm:prSet presAssocID="{90B0B10D-F0EB-453A-BD66-087ADFBEB15E}" presName="compNode" presStyleCnt="0"/>
      <dgm:spPr/>
    </dgm:pt>
    <dgm:pt modelId="{7030B4D7-60D3-49D3-9134-A66454C22670}" type="pres">
      <dgm:prSet presAssocID="{90B0B10D-F0EB-453A-BD66-087ADFBEB15E}" presName="bkgdShape" presStyleLbl="node1" presStyleIdx="2" presStyleCnt="5"/>
      <dgm:spPr/>
      <dgm:t>
        <a:bodyPr/>
        <a:lstStyle/>
        <a:p>
          <a:endParaRPr lang="en-CA"/>
        </a:p>
      </dgm:t>
    </dgm:pt>
    <dgm:pt modelId="{436CFB17-0DC9-4C8A-9388-1AA7FBC48F8B}" type="pres">
      <dgm:prSet presAssocID="{90B0B10D-F0EB-453A-BD66-087ADFBEB15E}" presName="nodeTx" presStyleLbl="node1" presStyleIdx="2" presStyleCnt="5">
        <dgm:presLayoutVars>
          <dgm:bulletEnabled val="1"/>
        </dgm:presLayoutVars>
      </dgm:prSet>
      <dgm:spPr/>
      <dgm:t>
        <a:bodyPr/>
        <a:lstStyle/>
        <a:p>
          <a:endParaRPr lang="en-CA"/>
        </a:p>
      </dgm:t>
    </dgm:pt>
    <dgm:pt modelId="{949B9C9C-5C00-4E5D-B7AD-35B182FEF583}" type="pres">
      <dgm:prSet presAssocID="{90B0B10D-F0EB-453A-BD66-087ADFBEB15E}" presName="invisiNode" presStyleLbl="node1" presStyleIdx="2" presStyleCnt="5"/>
      <dgm:spPr/>
    </dgm:pt>
    <dgm:pt modelId="{344B14E8-143B-41D9-8A44-126BA94EDDA5}" type="pres">
      <dgm:prSet presAssocID="{90B0B10D-F0EB-453A-BD66-087ADFBEB15E}" presName="imagNode"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dgm:spPr>
    </dgm:pt>
    <dgm:pt modelId="{27346829-6B8E-40EF-8C2F-9ABD47179689}" type="pres">
      <dgm:prSet presAssocID="{B89FABFA-0305-471E-AF32-67C121842E95}" presName="sibTrans" presStyleLbl="sibTrans2D1" presStyleIdx="0" presStyleCnt="0"/>
      <dgm:spPr/>
      <dgm:t>
        <a:bodyPr/>
        <a:lstStyle/>
        <a:p>
          <a:endParaRPr lang="en-CA"/>
        </a:p>
      </dgm:t>
    </dgm:pt>
    <dgm:pt modelId="{B019BF3D-C13E-4794-A2B5-E1C984E6EC24}" type="pres">
      <dgm:prSet presAssocID="{9526940C-23FC-488C-AD3E-10286EE405F0}" presName="compNode" presStyleCnt="0"/>
      <dgm:spPr/>
    </dgm:pt>
    <dgm:pt modelId="{22A387BA-7B06-4ED5-AA18-F86B14E9B509}" type="pres">
      <dgm:prSet presAssocID="{9526940C-23FC-488C-AD3E-10286EE405F0}" presName="bkgdShape" presStyleLbl="node1" presStyleIdx="3" presStyleCnt="5"/>
      <dgm:spPr/>
      <dgm:t>
        <a:bodyPr/>
        <a:lstStyle/>
        <a:p>
          <a:endParaRPr lang="en-CA"/>
        </a:p>
      </dgm:t>
    </dgm:pt>
    <dgm:pt modelId="{013791C9-956B-4883-86AE-CFED04A76F7B}" type="pres">
      <dgm:prSet presAssocID="{9526940C-23FC-488C-AD3E-10286EE405F0}" presName="nodeTx" presStyleLbl="node1" presStyleIdx="3" presStyleCnt="5">
        <dgm:presLayoutVars>
          <dgm:bulletEnabled val="1"/>
        </dgm:presLayoutVars>
      </dgm:prSet>
      <dgm:spPr/>
      <dgm:t>
        <a:bodyPr/>
        <a:lstStyle/>
        <a:p>
          <a:endParaRPr lang="en-CA"/>
        </a:p>
      </dgm:t>
    </dgm:pt>
    <dgm:pt modelId="{CF46DB06-D6BF-4295-8946-361589FC514C}" type="pres">
      <dgm:prSet presAssocID="{9526940C-23FC-488C-AD3E-10286EE405F0}" presName="invisiNode" presStyleLbl="node1" presStyleIdx="3" presStyleCnt="5"/>
      <dgm:spPr/>
    </dgm:pt>
    <dgm:pt modelId="{A59DD2D7-653E-48B4-9A55-0C60E8E9A913}" type="pres">
      <dgm:prSet presAssocID="{9526940C-23FC-488C-AD3E-10286EE405F0}"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pt>
    <dgm:pt modelId="{0ED84CB4-67A3-4931-82D1-023EEA3D08C5}" type="pres">
      <dgm:prSet presAssocID="{E3B6BE06-7B5E-4202-A9F4-AEA0740CBEFE}" presName="sibTrans" presStyleLbl="sibTrans2D1" presStyleIdx="0" presStyleCnt="0"/>
      <dgm:spPr/>
      <dgm:t>
        <a:bodyPr/>
        <a:lstStyle/>
        <a:p>
          <a:endParaRPr lang="en-CA"/>
        </a:p>
      </dgm:t>
    </dgm:pt>
    <dgm:pt modelId="{5A2E5D28-3B77-44A8-94C0-FFFE68F702B5}" type="pres">
      <dgm:prSet presAssocID="{A8B66120-8A2C-4A6F-818A-EC17516DD5E9}" presName="compNode" presStyleCnt="0"/>
      <dgm:spPr/>
    </dgm:pt>
    <dgm:pt modelId="{F6DEEFF3-199C-4DE1-BE49-5E78C71AC3C4}" type="pres">
      <dgm:prSet presAssocID="{A8B66120-8A2C-4A6F-818A-EC17516DD5E9}" presName="bkgdShape" presStyleLbl="node1" presStyleIdx="4" presStyleCnt="5"/>
      <dgm:spPr/>
      <dgm:t>
        <a:bodyPr/>
        <a:lstStyle/>
        <a:p>
          <a:endParaRPr lang="en-CA"/>
        </a:p>
      </dgm:t>
    </dgm:pt>
    <dgm:pt modelId="{3257B80C-30AF-45A3-990A-9E8593BF3381}" type="pres">
      <dgm:prSet presAssocID="{A8B66120-8A2C-4A6F-818A-EC17516DD5E9}" presName="nodeTx" presStyleLbl="node1" presStyleIdx="4" presStyleCnt="5">
        <dgm:presLayoutVars>
          <dgm:bulletEnabled val="1"/>
        </dgm:presLayoutVars>
      </dgm:prSet>
      <dgm:spPr/>
      <dgm:t>
        <a:bodyPr/>
        <a:lstStyle/>
        <a:p>
          <a:endParaRPr lang="en-CA"/>
        </a:p>
      </dgm:t>
    </dgm:pt>
    <dgm:pt modelId="{B6D9F847-0084-41FE-A218-AA583664C6DA}" type="pres">
      <dgm:prSet presAssocID="{A8B66120-8A2C-4A6F-818A-EC17516DD5E9}" presName="invisiNode" presStyleLbl="node1" presStyleIdx="4" presStyleCnt="5"/>
      <dgm:spPr/>
    </dgm:pt>
    <dgm:pt modelId="{4F999C7E-A1A0-43AD-A8DD-CB5FB89BE075}" type="pres">
      <dgm:prSet presAssocID="{A8B66120-8A2C-4A6F-818A-EC17516DD5E9}" presName="imagNode" presStyleLbl="fgImgPlace1" presStyleIdx="4" presStyleCnt="5"/>
      <dgm:spPr>
        <a:blipFill>
          <a:blip xmlns:r="http://schemas.openxmlformats.org/officeDocument/2006/relationships" r:embed="rId5">
            <a:extLst>
              <a:ext uri="{28A0092B-C50C-407E-A947-70E740481C1C}">
                <a14:useLocalDpi xmlns:a14="http://schemas.microsoft.com/office/drawing/2010/main" val="0"/>
              </a:ext>
            </a:extLst>
          </a:blip>
          <a:srcRect/>
          <a:stretch>
            <a:fillRect l="-38000" r="-38000"/>
          </a:stretch>
        </a:blipFill>
      </dgm:spPr>
      <dgm:t>
        <a:bodyPr/>
        <a:lstStyle/>
        <a:p>
          <a:endParaRPr lang="en-GB"/>
        </a:p>
      </dgm:t>
    </dgm:pt>
  </dgm:ptLst>
  <dgm:cxnLst>
    <dgm:cxn modelId="{1D3295D6-DE86-4C3C-8500-B4650867AC66}" srcId="{A8B66120-8A2C-4A6F-818A-EC17516DD5E9}" destId="{87F1B318-DD8E-405C-8467-2AEEAA47AA99}" srcOrd="0" destOrd="0" parTransId="{8D394F90-8C05-40C8-B20C-1989CB917201}" sibTransId="{C096C23B-00E8-4131-886A-58DD21006F64}"/>
    <dgm:cxn modelId="{6075D3BE-8A30-4C93-A281-0A955D0CEB94}" type="presOf" srcId="{93A46416-0685-4D99-A166-53605956F50D}" destId="{013791C9-956B-4883-86AE-CFED04A76F7B}" srcOrd="1" destOrd="2" presId="urn:microsoft.com/office/officeart/2005/8/layout/hList7#1"/>
    <dgm:cxn modelId="{5C3AE34A-337F-4669-AFE0-EAD3E1EA73AE}" srcId="{A8B66120-8A2C-4A6F-818A-EC17516DD5E9}" destId="{D58385CE-EC2C-4D45-BABC-CF8D6793F117}" srcOrd="2" destOrd="0" parTransId="{9B18848C-96BD-4A36-B199-CFAFA5CDA694}" sibTransId="{3A1DB25C-2CD2-42A9-B1A2-7A98F2D40E5A}"/>
    <dgm:cxn modelId="{A3727E26-7B32-42DB-B011-4B8EEEC45C8D}" srcId="{45F2AE76-D77A-472B-BB5E-5813A2C2512B}" destId="{D3F95025-1B19-40C1-B4FB-E1C76E3050A9}" srcOrd="1" destOrd="0" parTransId="{1F35F876-8ECF-4C7F-B96A-00BEF78EE92F}" sibTransId="{D2707AF2-C33B-46C5-AD04-41004955E731}"/>
    <dgm:cxn modelId="{758E73E4-CAB5-42EE-B016-2E4A309A0CCB}" type="presOf" srcId="{203FC479-2381-42B9-BB52-8A528A5C4522}" destId="{3C96FF05-E996-43F9-8D1D-D62A53B521E0}" srcOrd="1" destOrd="3" presId="urn:microsoft.com/office/officeart/2005/8/layout/hList7#1"/>
    <dgm:cxn modelId="{2E5A78DF-C7EA-492E-9BF0-7E0AC86BDC91}" srcId="{D3F95025-1B19-40C1-B4FB-E1C76E3050A9}" destId="{3A9FEE11-8CDC-4530-8945-2CFA3675E2BB}" srcOrd="1" destOrd="0" parTransId="{1C56109D-C041-4840-8B3C-58B85055BDC8}" sibTransId="{EC6A2A86-8D58-4416-9027-744EA2036CF1}"/>
    <dgm:cxn modelId="{DCC14140-6F41-4B85-BF9A-AA932A728788}" type="presOf" srcId="{87F1B318-DD8E-405C-8467-2AEEAA47AA99}" destId="{F6DEEFF3-199C-4DE1-BE49-5E78C71AC3C4}" srcOrd="0" destOrd="1" presId="urn:microsoft.com/office/officeart/2005/8/layout/hList7#1"/>
    <dgm:cxn modelId="{C52748EF-407E-46FD-83C7-8514A91E3FD3}" type="presOf" srcId="{A8B66120-8A2C-4A6F-818A-EC17516DD5E9}" destId="{3257B80C-30AF-45A3-990A-9E8593BF3381}" srcOrd="1" destOrd="0" presId="urn:microsoft.com/office/officeart/2005/8/layout/hList7#1"/>
    <dgm:cxn modelId="{B8811ADC-0D9C-48EB-8724-DC392DFA39D1}" type="presOf" srcId="{E3B6BE06-7B5E-4202-A9F4-AEA0740CBEFE}" destId="{0ED84CB4-67A3-4931-82D1-023EEA3D08C5}" srcOrd="0" destOrd="0" presId="urn:microsoft.com/office/officeart/2005/8/layout/hList7#1"/>
    <dgm:cxn modelId="{64A3A80F-1F5F-4341-99C8-59E76A59898D}" type="presOf" srcId="{5CF0FF95-4DE3-47F9-B852-B6238CB40B37}" destId="{013791C9-956B-4883-86AE-CFED04A76F7B}" srcOrd="1" destOrd="4" presId="urn:microsoft.com/office/officeart/2005/8/layout/hList7#1"/>
    <dgm:cxn modelId="{22E94EEA-CFDB-442B-961C-73BEF2C23BF4}" type="presOf" srcId="{B89FABFA-0305-471E-AF32-67C121842E95}" destId="{27346829-6B8E-40EF-8C2F-9ABD47179689}" srcOrd="0" destOrd="0" presId="urn:microsoft.com/office/officeart/2005/8/layout/hList7#1"/>
    <dgm:cxn modelId="{5ACCBEB6-59D1-461E-AC8D-476E0D7DA4B6}" type="presOf" srcId="{D2707AF2-C33B-46C5-AD04-41004955E731}" destId="{EA56A52D-42B1-4699-BE2C-8E7890E5B8FA}" srcOrd="0" destOrd="0" presId="urn:microsoft.com/office/officeart/2005/8/layout/hList7#1"/>
    <dgm:cxn modelId="{64BC2589-3E27-4DA0-B867-1DE9C48CE1CB}" srcId="{90B0B10D-F0EB-453A-BD66-087ADFBEB15E}" destId="{B09345EB-8175-4B42-8552-A51C8522E774}" srcOrd="1" destOrd="0" parTransId="{70DC6389-448D-4100-AE4F-A7A71D4D7833}" sibTransId="{584BE6DA-BF5C-4F0C-89E6-6DFA70BDC496}"/>
    <dgm:cxn modelId="{97E04F2D-A145-4CD7-85CB-525A7FBCE034}" type="presOf" srcId="{64126915-A29F-4976-AA60-438A9352213C}" destId="{013791C9-956B-4883-86AE-CFED04A76F7B}" srcOrd="1" destOrd="3" presId="urn:microsoft.com/office/officeart/2005/8/layout/hList7#1"/>
    <dgm:cxn modelId="{3E657E9D-C160-4F04-A626-1D81C7636BE8}" type="presOf" srcId="{90B0B10D-F0EB-453A-BD66-087ADFBEB15E}" destId="{7030B4D7-60D3-49D3-9134-A66454C22670}" srcOrd="0" destOrd="0" presId="urn:microsoft.com/office/officeart/2005/8/layout/hList7#1"/>
    <dgm:cxn modelId="{A66CDACB-1560-47B3-9043-34F6F9546E79}" type="presOf" srcId="{EB157679-1A73-4ABF-ADEF-DA3F84C6F9DC}" destId="{7030B4D7-60D3-49D3-9134-A66454C22670}" srcOrd="0" destOrd="1" presId="urn:microsoft.com/office/officeart/2005/8/layout/hList7#1"/>
    <dgm:cxn modelId="{4F759B07-B81F-43CF-B52B-00AC13B5693F}" type="presOf" srcId="{9526940C-23FC-488C-AD3E-10286EE405F0}" destId="{013791C9-956B-4883-86AE-CFED04A76F7B}" srcOrd="1" destOrd="0" presId="urn:microsoft.com/office/officeart/2005/8/layout/hList7#1"/>
    <dgm:cxn modelId="{5E86D26D-8D4E-4990-80E7-D4DC22B92EC5}" type="presOf" srcId="{246E61BA-5EC1-4292-A79A-797E6D78D1ED}" destId="{3C96FF05-E996-43F9-8D1D-D62A53B521E0}" srcOrd="1" destOrd="1" presId="urn:microsoft.com/office/officeart/2005/8/layout/hList7#1"/>
    <dgm:cxn modelId="{A8033A25-B0E9-47D5-9CA8-075B356D87EC}" type="presOf" srcId="{87F1B318-DD8E-405C-8467-2AEEAA47AA99}" destId="{3257B80C-30AF-45A3-990A-9E8593BF3381}" srcOrd="1" destOrd="1" presId="urn:microsoft.com/office/officeart/2005/8/layout/hList7#1"/>
    <dgm:cxn modelId="{97EA66C2-FF77-47B2-9DAF-50338BFBDA10}" type="presOf" srcId="{D58385CE-EC2C-4D45-BABC-CF8D6793F117}" destId="{F6DEEFF3-199C-4DE1-BE49-5E78C71AC3C4}" srcOrd="0" destOrd="3" presId="urn:microsoft.com/office/officeart/2005/8/layout/hList7#1"/>
    <dgm:cxn modelId="{862F0F89-E05A-42AC-A929-7F7D54B850B6}" type="presOf" srcId="{EB157679-1A73-4ABF-ADEF-DA3F84C6F9DC}" destId="{436CFB17-0DC9-4C8A-9388-1AA7FBC48F8B}" srcOrd="1" destOrd="1" presId="urn:microsoft.com/office/officeart/2005/8/layout/hList7#1"/>
    <dgm:cxn modelId="{108ADAF9-3732-4463-9F1C-11BED9B21063}" srcId="{45F2AE76-D77A-472B-BB5E-5813A2C2512B}" destId="{90B0B10D-F0EB-453A-BD66-087ADFBEB15E}" srcOrd="2" destOrd="0" parTransId="{A49CF57B-839E-4FAD-8C41-024A9E43725B}" sibTransId="{B89FABFA-0305-471E-AF32-67C121842E95}"/>
    <dgm:cxn modelId="{F72103C4-2F63-484A-B1FC-820CD71D8706}" type="presOf" srcId="{5CF0FF95-4DE3-47F9-B852-B6238CB40B37}" destId="{22A387BA-7B06-4ED5-AA18-F86B14E9B509}" srcOrd="0" destOrd="4" presId="urn:microsoft.com/office/officeart/2005/8/layout/hList7#1"/>
    <dgm:cxn modelId="{714CFEEA-AD48-4073-AD5E-D185CF9408A8}" type="presOf" srcId="{999C1D5D-B122-46CC-8D6A-1F5ED6B1C6C0}" destId="{F6DEEFF3-199C-4DE1-BE49-5E78C71AC3C4}" srcOrd="0" destOrd="4" presId="urn:microsoft.com/office/officeart/2005/8/layout/hList7#1"/>
    <dgm:cxn modelId="{F6A81C50-A51B-4105-B18E-1C86B0A3E404}" type="presOf" srcId="{D58385CE-EC2C-4D45-BABC-CF8D6793F117}" destId="{3257B80C-30AF-45A3-990A-9E8593BF3381}" srcOrd="1" destOrd="3" presId="urn:microsoft.com/office/officeart/2005/8/layout/hList7#1"/>
    <dgm:cxn modelId="{482179F8-2454-4679-A1B8-592F1E839B58}" srcId="{45F2AE76-D77A-472B-BB5E-5813A2C2512B}" destId="{9526940C-23FC-488C-AD3E-10286EE405F0}" srcOrd="3" destOrd="0" parTransId="{CB63E510-DA2C-499F-AC1E-149EAFF445A8}" sibTransId="{E3B6BE06-7B5E-4202-A9F4-AEA0740CBEFE}"/>
    <dgm:cxn modelId="{E2156973-70D6-4235-BC96-AF135567EBF1}" srcId="{90B0B10D-F0EB-453A-BD66-087ADFBEB15E}" destId="{EB157679-1A73-4ABF-ADEF-DA3F84C6F9DC}" srcOrd="0" destOrd="0" parTransId="{F9367392-3AE3-4352-B6AB-D96AC404930E}" sibTransId="{50E19291-946F-4490-9462-D4FAEE786E9A}"/>
    <dgm:cxn modelId="{D9DF3F7A-600B-418D-B18C-CD84009069B1}" type="presOf" srcId="{7E594078-2540-4B92-ADA1-3419B759C470}" destId="{8B53AB86-8BC5-49AE-B5E8-5F293ACF383C}" srcOrd="1" destOrd="3" presId="urn:microsoft.com/office/officeart/2005/8/layout/hList7#1"/>
    <dgm:cxn modelId="{B817E916-1E14-4DF9-A200-F9EE30502D3F}" srcId="{45F2AE76-D77A-472B-BB5E-5813A2C2512B}" destId="{AAB66134-7C76-4FC9-A25C-CC1B4DA1F09C}" srcOrd="0" destOrd="0" parTransId="{1374876B-98C8-4A01-9144-C312770FE956}" sibTransId="{819CC0D2-A766-43ED-9103-27D777E8D84B}"/>
    <dgm:cxn modelId="{B6FF3340-9937-46F7-B09D-9A22E17389DF}" type="presOf" srcId="{203FC479-2381-42B9-BB52-8A528A5C4522}" destId="{18BA9892-C571-4411-9E03-EC058DC7A4B5}" srcOrd="0" destOrd="3" presId="urn:microsoft.com/office/officeart/2005/8/layout/hList7#1"/>
    <dgm:cxn modelId="{EF5ADB4E-C318-48B9-A500-0E503096FF77}" srcId="{9526940C-23FC-488C-AD3E-10286EE405F0}" destId="{5CF0FF95-4DE3-47F9-B852-B6238CB40B37}" srcOrd="3" destOrd="0" parTransId="{B643505C-FF8E-4A68-84AC-BD4CB0670970}" sibTransId="{693D6F1E-6289-4AC9-B7A3-B0CE3965BE4C}"/>
    <dgm:cxn modelId="{22CA693E-7995-41F2-A285-2D46ECFDC49B}" type="presOf" srcId="{74EC72E5-8B4F-4567-8AB1-122F5A029478}" destId="{8B53AB86-8BC5-49AE-B5E8-5F293ACF383C}" srcOrd="1" destOrd="5" presId="urn:microsoft.com/office/officeart/2005/8/layout/hList7#1"/>
    <dgm:cxn modelId="{AFB53F79-834D-4E2B-8480-9CB5F90A0181}" srcId="{9526940C-23FC-488C-AD3E-10286EE405F0}" destId="{93A46416-0685-4D99-A166-53605956F50D}" srcOrd="1" destOrd="0" parTransId="{FFCF9E56-A4B4-4EED-84BD-34FD07DD06FA}" sibTransId="{8432D9DE-18FA-4FEC-BFB4-1E30746C7365}"/>
    <dgm:cxn modelId="{7395441D-81C9-4C83-B55A-661C60292F13}" type="presOf" srcId="{32576FFC-5328-404A-B918-078C052D4052}" destId="{8B53AB86-8BC5-49AE-B5E8-5F293ACF383C}" srcOrd="1" destOrd="1" presId="urn:microsoft.com/office/officeart/2005/8/layout/hList7#1"/>
    <dgm:cxn modelId="{B4BA9B7A-C4B2-4A84-AC57-EB7CA319D01F}" type="presOf" srcId="{C337AD7E-0A53-4E71-9699-CE5E5A5B3EF7}" destId="{013791C9-956B-4883-86AE-CFED04A76F7B}" srcOrd="1" destOrd="1" presId="urn:microsoft.com/office/officeart/2005/8/layout/hList7#1"/>
    <dgm:cxn modelId="{4CF7C542-2872-46EE-AFB2-C75A8659BE7B}" type="presOf" srcId="{9526940C-23FC-488C-AD3E-10286EE405F0}" destId="{22A387BA-7B06-4ED5-AA18-F86B14E9B509}" srcOrd="0" destOrd="0" presId="urn:microsoft.com/office/officeart/2005/8/layout/hList7#1"/>
    <dgm:cxn modelId="{3080F5EE-975F-401E-954F-1F67F89E4235}" type="presOf" srcId="{246E61BA-5EC1-4292-A79A-797E6D78D1ED}" destId="{18BA9892-C571-4411-9E03-EC058DC7A4B5}" srcOrd="0" destOrd="1" presId="urn:microsoft.com/office/officeart/2005/8/layout/hList7#1"/>
    <dgm:cxn modelId="{D8640A70-000E-4905-B769-4A49AC9AC4FB}" srcId="{D3F95025-1B19-40C1-B4FB-E1C76E3050A9}" destId="{7E594078-2540-4B92-ADA1-3419B759C470}" srcOrd="2" destOrd="0" parTransId="{BCEECF68-73D3-48E0-9E3B-F69A31AED0EF}" sibTransId="{E1158DEE-FC42-4906-9FA6-52815C3BD127}"/>
    <dgm:cxn modelId="{34DCB1A9-B19B-4DC1-BB74-5845F75E3C7D}" type="presOf" srcId="{C337AD7E-0A53-4E71-9699-CE5E5A5B3EF7}" destId="{22A387BA-7B06-4ED5-AA18-F86B14E9B509}" srcOrd="0" destOrd="1" presId="urn:microsoft.com/office/officeart/2005/8/layout/hList7#1"/>
    <dgm:cxn modelId="{B5C0EB73-45B3-4372-AA0C-012E8D3BB451}" type="presOf" srcId="{428AF5D8-04BA-433D-8546-AE071BB67C4A}" destId="{3288B8AB-C508-4D53-89DE-19018E3AF15A}" srcOrd="0" destOrd="4" presId="urn:microsoft.com/office/officeart/2005/8/layout/hList7#1"/>
    <dgm:cxn modelId="{401439E7-059E-4D7B-A26A-2F8E430665F5}" srcId="{D3F95025-1B19-40C1-B4FB-E1C76E3050A9}" destId="{428AF5D8-04BA-433D-8546-AE071BB67C4A}" srcOrd="3" destOrd="0" parTransId="{CCF4142C-875D-4A1F-A567-4C3EEDE808E0}" sibTransId="{8DC8780C-94E3-4FA2-9685-B2A79041A87A}"/>
    <dgm:cxn modelId="{F2A162F2-EF6E-4D34-9A64-6776E3469869}" srcId="{45F2AE76-D77A-472B-BB5E-5813A2C2512B}" destId="{A8B66120-8A2C-4A6F-818A-EC17516DD5E9}" srcOrd="4" destOrd="0" parTransId="{2F0821C1-E0AD-4EF9-980C-4D2AB9E47BA3}" sibTransId="{41E82544-43E6-4455-B371-9358DCA7263A}"/>
    <dgm:cxn modelId="{9A98D6DC-BF7D-449B-AAD2-0ADB3CEFEB6A}" type="presOf" srcId="{A8B66120-8A2C-4A6F-818A-EC17516DD5E9}" destId="{F6DEEFF3-199C-4DE1-BE49-5E78C71AC3C4}" srcOrd="0" destOrd="0" presId="urn:microsoft.com/office/officeart/2005/8/layout/hList7#1"/>
    <dgm:cxn modelId="{B5B3B54E-80B6-42FA-A4ED-61ADEE664858}" srcId="{A8B66120-8A2C-4A6F-818A-EC17516DD5E9}" destId="{999C1D5D-B122-46CC-8D6A-1F5ED6B1C6C0}" srcOrd="3" destOrd="0" parTransId="{25BAB6A3-8B49-4227-89D5-A98B8243F306}" sibTransId="{14ADA56E-72FC-4EE8-A45D-C2F327AA8CA5}"/>
    <dgm:cxn modelId="{FD85C74C-4103-4698-B211-12E1149E307F}" type="presOf" srcId="{32576FFC-5328-404A-B918-078C052D4052}" destId="{3288B8AB-C508-4D53-89DE-19018E3AF15A}" srcOrd="0" destOrd="1" presId="urn:microsoft.com/office/officeart/2005/8/layout/hList7#1"/>
    <dgm:cxn modelId="{4AEAAB59-150F-466E-9597-4DF543301594}" type="presOf" srcId="{D3F95025-1B19-40C1-B4FB-E1C76E3050A9}" destId="{8B53AB86-8BC5-49AE-B5E8-5F293ACF383C}" srcOrd="1" destOrd="0" presId="urn:microsoft.com/office/officeart/2005/8/layout/hList7#1"/>
    <dgm:cxn modelId="{0B12D619-D7B0-4D99-A060-48C5BF600FC5}" type="presOf" srcId="{428AF5D8-04BA-433D-8546-AE071BB67C4A}" destId="{8B53AB86-8BC5-49AE-B5E8-5F293ACF383C}" srcOrd="1" destOrd="4" presId="urn:microsoft.com/office/officeart/2005/8/layout/hList7#1"/>
    <dgm:cxn modelId="{962AD653-24B5-4E38-A8E1-FC3F0FB3E205}" srcId="{AAB66134-7C76-4FC9-A25C-CC1B4DA1F09C}" destId="{246E61BA-5EC1-4292-A79A-797E6D78D1ED}" srcOrd="0" destOrd="0" parTransId="{E508008F-E33A-45B0-8747-32711FE74A4E}" sibTransId="{E4E654BF-6C58-41AB-92FB-78F515515222}"/>
    <dgm:cxn modelId="{E4EA2560-63F0-4169-9E80-A30A3B2D416E}" type="presOf" srcId="{03B80D4D-9035-4759-9C57-6348FA77A4AE}" destId="{3C96FF05-E996-43F9-8D1D-D62A53B521E0}" srcOrd="1" destOrd="2" presId="urn:microsoft.com/office/officeart/2005/8/layout/hList7#1"/>
    <dgm:cxn modelId="{9B3D7E56-ED59-425B-A866-E0D66287BC8B}" type="presOf" srcId="{8163C9C6-B5A0-41E5-B1F9-44905CC11B60}" destId="{F6DEEFF3-199C-4DE1-BE49-5E78C71AC3C4}" srcOrd="0" destOrd="2" presId="urn:microsoft.com/office/officeart/2005/8/layout/hList7#1"/>
    <dgm:cxn modelId="{1C63C665-5466-40F9-B726-642A8479ACD2}" type="presOf" srcId="{819CC0D2-A766-43ED-9103-27D777E8D84B}" destId="{7DC40066-4941-4C98-92FC-D90B4E0E250C}" srcOrd="0" destOrd="0" presId="urn:microsoft.com/office/officeart/2005/8/layout/hList7#1"/>
    <dgm:cxn modelId="{DC9BC97D-2B67-40C0-9F92-0BC8A9766FF0}" srcId="{9526940C-23FC-488C-AD3E-10286EE405F0}" destId="{64126915-A29F-4976-AA60-438A9352213C}" srcOrd="2" destOrd="0" parTransId="{8AAF3152-115A-48CB-858C-71CA9DA8C09E}" sibTransId="{41074DD2-9EDD-443E-860D-DA1D33C7DCCC}"/>
    <dgm:cxn modelId="{478E9378-EA22-4AD5-AC1F-7B9C05663476}" srcId="{9526940C-23FC-488C-AD3E-10286EE405F0}" destId="{C337AD7E-0A53-4E71-9699-CE5E5A5B3EF7}" srcOrd="0" destOrd="0" parTransId="{EE0C5BF1-60DB-4E3D-ADB4-771DB4D8E928}" sibTransId="{0C4C31C1-724A-4574-9FCE-20065F96CF05}"/>
    <dgm:cxn modelId="{34180E28-0A39-431B-A75B-2F93949665C2}" type="presOf" srcId="{D3F95025-1B19-40C1-B4FB-E1C76E3050A9}" destId="{3288B8AB-C508-4D53-89DE-19018E3AF15A}" srcOrd="0" destOrd="0" presId="urn:microsoft.com/office/officeart/2005/8/layout/hList7#1"/>
    <dgm:cxn modelId="{9AED969B-EC80-458B-ACA3-817E8149009F}" srcId="{D3F95025-1B19-40C1-B4FB-E1C76E3050A9}" destId="{32576FFC-5328-404A-B918-078C052D4052}" srcOrd="0" destOrd="0" parTransId="{8CB96A23-ABE0-4949-86F6-F86A5C5EBDFB}" sibTransId="{FD4CE766-1CC5-41C7-8C1C-D73263D97507}"/>
    <dgm:cxn modelId="{1F6E0720-C56A-4232-BA0A-E3DD887C42FB}" type="presOf" srcId="{64126915-A29F-4976-AA60-438A9352213C}" destId="{22A387BA-7B06-4ED5-AA18-F86B14E9B509}" srcOrd="0" destOrd="3" presId="urn:microsoft.com/office/officeart/2005/8/layout/hList7#1"/>
    <dgm:cxn modelId="{7C52AF43-D37C-49C8-8013-1338616A388C}" srcId="{D3F95025-1B19-40C1-B4FB-E1C76E3050A9}" destId="{74EC72E5-8B4F-4567-8AB1-122F5A029478}" srcOrd="4" destOrd="0" parTransId="{45CF68F2-6DE5-4A29-AFD6-94ED4A6111C6}" sibTransId="{D06BC212-8579-4794-AC9C-295BD8EB9FB0}"/>
    <dgm:cxn modelId="{0C198F24-F5D7-4E99-A0CA-622327D94417}" type="presOf" srcId="{45F2AE76-D77A-472B-BB5E-5813A2C2512B}" destId="{1D3B4295-1325-421A-8030-9DE3F9E75FC4}" srcOrd="0" destOrd="0" presId="urn:microsoft.com/office/officeart/2005/8/layout/hList7#1"/>
    <dgm:cxn modelId="{69554391-35F6-4D3A-ADF5-729CC84AB64F}" type="presOf" srcId="{3A9FEE11-8CDC-4530-8945-2CFA3675E2BB}" destId="{8B53AB86-8BC5-49AE-B5E8-5F293ACF383C}" srcOrd="1" destOrd="2" presId="urn:microsoft.com/office/officeart/2005/8/layout/hList7#1"/>
    <dgm:cxn modelId="{FC2A96D1-68A9-451F-9446-86FB28786CE7}" type="presOf" srcId="{74EC72E5-8B4F-4567-8AB1-122F5A029478}" destId="{3288B8AB-C508-4D53-89DE-19018E3AF15A}" srcOrd="0" destOrd="5" presId="urn:microsoft.com/office/officeart/2005/8/layout/hList7#1"/>
    <dgm:cxn modelId="{84BB6B27-C12D-48BC-9069-B0C97206087C}" type="presOf" srcId="{B09345EB-8175-4B42-8552-A51C8522E774}" destId="{436CFB17-0DC9-4C8A-9388-1AA7FBC48F8B}" srcOrd="1" destOrd="2" presId="urn:microsoft.com/office/officeart/2005/8/layout/hList7#1"/>
    <dgm:cxn modelId="{94261BF4-0B6E-48A1-89A8-AEC524E11C38}" type="presOf" srcId="{93A46416-0685-4D99-A166-53605956F50D}" destId="{22A387BA-7B06-4ED5-AA18-F86B14E9B509}" srcOrd="0" destOrd="2" presId="urn:microsoft.com/office/officeart/2005/8/layout/hList7#1"/>
    <dgm:cxn modelId="{0D931E80-F1DC-482F-BCF0-33F3AC8A63C2}" type="presOf" srcId="{AAB66134-7C76-4FC9-A25C-CC1B4DA1F09C}" destId="{3C96FF05-E996-43F9-8D1D-D62A53B521E0}" srcOrd="1" destOrd="0" presId="urn:microsoft.com/office/officeart/2005/8/layout/hList7#1"/>
    <dgm:cxn modelId="{64AFA0B4-799A-4652-BE94-5B9C920FEC55}" type="presOf" srcId="{AAB66134-7C76-4FC9-A25C-CC1B4DA1F09C}" destId="{18BA9892-C571-4411-9E03-EC058DC7A4B5}" srcOrd="0" destOrd="0" presId="urn:microsoft.com/office/officeart/2005/8/layout/hList7#1"/>
    <dgm:cxn modelId="{66906A3A-B3EE-4AE4-A7EF-B3328F416D86}" type="presOf" srcId="{B09345EB-8175-4B42-8552-A51C8522E774}" destId="{7030B4D7-60D3-49D3-9134-A66454C22670}" srcOrd="0" destOrd="2" presId="urn:microsoft.com/office/officeart/2005/8/layout/hList7#1"/>
    <dgm:cxn modelId="{97541AFB-7DC3-49D4-8BE9-4A6F1DDB601E}" type="presOf" srcId="{3A9FEE11-8CDC-4530-8945-2CFA3675E2BB}" destId="{3288B8AB-C508-4D53-89DE-19018E3AF15A}" srcOrd="0" destOrd="2" presId="urn:microsoft.com/office/officeart/2005/8/layout/hList7#1"/>
    <dgm:cxn modelId="{2672C000-F38D-41E6-8D50-9C36E57E46D3}" type="presOf" srcId="{7E594078-2540-4B92-ADA1-3419B759C470}" destId="{3288B8AB-C508-4D53-89DE-19018E3AF15A}" srcOrd="0" destOrd="3" presId="urn:microsoft.com/office/officeart/2005/8/layout/hList7#1"/>
    <dgm:cxn modelId="{AD2608C0-845A-49D7-B0CF-7A2BBAA7B1E3}" srcId="{AAB66134-7C76-4FC9-A25C-CC1B4DA1F09C}" destId="{203FC479-2381-42B9-BB52-8A528A5C4522}" srcOrd="2" destOrd="0" parTransId="{129D6E3B-A09F-45C5-806D-A5D703B1C00E}" sibTransId="{6F13ECD2-5270-4434-8DF6-1000311FC485}"/>
    <dgm:cxn modelId="{0C975350-C68C-400D-B54B-4C19B16B162D}" srcId="{AAB66134-7C76-4FC9-A25C-CC1B4DA1F09C}" destId="{03B80D4D-9035-4759-9C57-6348FA77A4AE}" srcOrd="1" destOrd="0" parTransId="{2AE37209-F04D-4A46-9C45-E7B849AD1AFA}" sibTransId="{E96AE72F-D284-4E91-90C8-3DFF2EF61C6F}"/>
    <dgm:cxn modelId="{9DF1957B-675E-4BB6-A1C7-98841AA5A17B}" srcId="{A8B66120-8A2C-4A6F-818A-EC17516DD5E9}" destId="{8163C9C6-B5A0-41E5-B1F9-44905CC11B60}" srcOrd="1" destOrd="0" parTransId="{F69E0A8A-2761-4C3D-B7C3-53614B47C63A}" sibTransId="{C8A1D58D-0FED-4D9E-BE38-16BB246D0852}"/>
    <dgm:cxn modelId="{D088E5F9-B4C9-4763-9413-F3C639E0164C}" type="presOf" srcId="{90B0B10D-F0EB-453A-BD66-087ADFBEB15E}" destId="{436CFB17-0DC9-4C8A-9388-1AA7FBC48F8B}" srcOrd="1" destOrd="0" presId="urn:microsoft.com/office/officeart/2005/8/layout/hList7#1"/>
    <dgm:cxn modelId="{2FDBA043-D57D-4A42-B8FF-42E5F4C37688}" type="presOf" srcId="{8163C9C6-B5A0-41E5-B1F9-44905CC11B60}" destId="{3257B80C-30AF-45A3-990A-9E8593BF3381}" srcOrd="1" destOrd="2" presId="urn:microsoft.com/office/officeart/2005/8/layout/hList7#1"/>
    <dgm:cxn modelId="{E2B8C653-48DB-4270-A6A1-C25D108C2E8E}" type="presOf" srcId="{03B80D4D-9035-4759-9C57-6348FA77A4AE}" destId="{18BA9892-C571-4411-9E03-EC058DC7A4B5}" srcOrd="0" destOrd="2" presId="urn:microsoft.com/office/officeart/2005/8/layout/hList7#1"/>
    <dgm:cxn modelId="{54BA51D1-09BE-49AE-A279-A550D7BB4232}" type="presOf" srcId="{999C1D5D-B122-46CC-8D6A-1F5ED6B1C6C0}" destId="{3257B80C-30AF-45A3-990A-9E8593BF3381}" srcOrd="1" destOrd="4" presId="urn:microsoft.com/office/officeart/2005/8/layout/hList7#1"/>
    <dgm:cxn modelId="{A7F2502D-E8C0-46E2-A738-8BD0DFE1B08B}" type="presParOf" srcId="{1D3B4295-1325-421A-8030-9DE3F9E75FC4}" destId="{D70B29AB-252F-442A-ADC1-01F036A0715D}" srcOrd="0" destOrd="0" presId="urn:microsoft.com/office/officeart/2005/8/layout/hList7#1"/>
    <dgm:cxn modelId="{1417A693-9132-4E3A-B797-56260C70BAE5}" type="presParOf" srcId="{1D3B4295-1325-421A-8030-9DE3F9E75FC4}" destId="{30E3FEE9-652C-47CA-8261-9496A5A5A934}" srcOrd="1" destOrd="0" presId="urn:microsoft.com/office/officeart/2005/8/layout/hList7#1"/>
    <dgm:cxn modelId="{1D2756F6-34EC-4BB2-8328-983638A3E3CE}" type="presParOf" srcId="{30E3FEE9-652C-47CA-8261-9496A5A5A934}" destId="{1CED6B18-84DD-4C48-B4DF-89CBBBFEB6AD}" srcOrd="0" destOrd="0" presId="urn:microsoft.com/office/officeart/2005/8/layout/hList7#1"/>
    <dgm:cxn modelId="{8CBDA10C-5639-4443-90C4-1722FF8D8B40}" type="presParOf" srcId="{1CED6B18-84DD-4C48-B4DF-89CBBBFEB6AD}" destId="{18BA9892-C571-4411-9E03-EC058DC7A4B5}" srcOrd="0" destOrd="0" presId="urn:microsoft.com/office/officeart/2005/8/layout/hList7#1"/>
    <dgm:cxn modelId="{B2528C29-F3D1-4F71-9878-17B0F2E0A61F}" type="presParOf" srcId="{1CED6B18-84DD-4C48-B4DF-89CBBBFEB6AD}" destId="{3C96FF05-E996-43F9-8D1D-D62A53B521E0}" srcOrd="1" destOrd="0" presId="urn:microsoft.com/office/officeart/2005/8/layout/hList7#1"/>
    <dgm:cxn modelId="{11E7E73C-9A3A-40FF-87D6-FBD95B3DE431}" type="presParOf" srcId="{1CED6B18-84DD-4C48-B4DF-89CBBBFEB6AD}" destId="{7C619F18-D94F-413D-B4A1-6D9E96F2FEDB}" srcOrd="2" destOrd="0" presId="urn:microsoft.com/office/officeart/2005/8/layout/hList7#1"/>
    <dgm:cxn modelId="{C4CEF3CB-5B11-4401-8945-5418132594BB}" type="presParOf" srcId="{1CED6B18-84DD-4C48-B4DF-89CBBBFEB6AD}" destId="{9E8DBF66-CA1B-445A-A27C-8AFAA8F8FCE5}" srcOrd="3" destOrd="0" presId="urn:microsoft.com/office/officeart/2005/8/layout/hList7#1"/>
    <dgm:cxn modelId="{A2F5140F-E92B-45C9-9F69-5673C60E7CC3}" type="presParOf" srcId="{30E3FEE9-652C-47CA-8261-9496A5A5A934}" destId="{7DC40066-4941-4C98-92FC-D90B4E0E250C}" srcOrd="1" destOrd="0" presId="urn:microsoft.com/office/officeart/2005/8/layout/hList7#1"/>
    <dgm:cxn modelId="{BB5AA18A-8FD6-41E4-B8D7-9D06C0140A1B}" type="presParOf" srcId="{30E3FEE9-652C-47CA-8261-9496A5A5A934}" destId="{42B6EEC7-A986-4D7D-A844-4E486CD0439F}" srcOrd="2" destOrd="0" presId="urn:microsoft.com/office/officeart/2005/8/layout/hList7#1"/>
    <dgm:cxn modelId="{A8467DB2-8C93-4479-BA0D-9B9DA7E8D97A}" type="presParOf" srcId="{42B6EEC7-A986-4D7D-A844-4E486CD0439F}" destId="{3288B8AB-C508-4D53-89DE-19018E3AF15A}" srcOrd="0" destOrd="0" presId="urn:microsoft.com/office/officeart/2005/8/layout/hList7#1"/>
    <dgm:cxn modelId="{92040AB9-2426-479F-B0FD-0BED888199F6}" type="presParOf" srcId="{42B6EEC7-A986-4D7D-A844-4E486CD0439F}" destId="{8B53AB86-8BC5-49AE-B5E8-5F293ACF383C}" srcOrd="1" destOrd="0" presId="urn:microsoft.com/office/officeart/2005/8/layout/hList7#1"/>
    <dgm:cxn modelId="{8E1FC5AE-69B5-4D29-B447-3CD9E9520FF2}" type="presParOf" srcId="{42B6EEC7-A986-4D7D-A844-4E486CD0439F}" destId="{EA900D7D-B733-4CE9-98C3-643A5091AE30}" srcOrd="2" destOrd="0" presId="urn:microsoft.com/office/officeart/2005/8/layout/hList7#1"/>
    <dgm:cxn modelId="{1BAB055C-7DE7-4A55-ADD7-A0BB49BA5AF2}" type="presParOf" srcId="{42B6EEC7-A986-4D7D-A844-4E486CD0439F}" destId="{7849FF42-75D3-4E72-9F9D-253D81683E31}" srcOrd="3" destOrd="0" presId="urn:microsoft.com/office/officeart/2005/8/layout/hList7#1"/>
    <dgm:cxn modelId="{15DA15F7-BBFD-40AD-9430-55B457C42D42}" type="presParOf" srcId="{30E3FEE9-652C-47CA-8261-9496A5A5A934}" destId="{EA56A52D-42B1-4699-BE2C-8E7890E5B8FA}" srcOrd="3" destOrd="0" presId="urn:microsoft.com/office/officeart/2005/8/layout/hList7#1"/>
    <dgm:cxn modelId="{DEC7C485-6B90-437B-BC2C-962DEF1CDA90}" type="presParOf" srcId="{30E3FEE9-652C-47CA-8261-9496A5A5A934}" destId="{F1DD9B45-83E4-4911-B073-017C240B9B98}" srcOrd="4" destOrd="0" presId="urn:microsoft.com/office/officeart/2005/8/layout/hList7#1"/>
    <dgm:cxn modelId="{21E6FFA3-382C-4DEE-A673-6E8AF9961654}" type="presParOf" srcId="{F1DD9B45-83E4-4911-B073-017C240B9B98}" destId="{7030B4D7-60D3-49D3-9134-A66454C22670}" srcOrd="0" destOrd="0" presId="urn:microsoft.com/office/officeart/2005/8/layout/hList7#1"/>
    <dgm:cxn modelId="{2526FB1E-82B0-4A86-9275-F29E710275FE}" type="presParOf" srcId="{F1DD9B45-83E4-4911-B073-017C240B9B98}" destId="{436CFB17-0DC9-4C8A-9388-1AA7FBC48F8B}" srcOrd="1" destOrd="0" presId="urn:microsoft.com/office/officeart/2005/8/layout/hList7#1"/>
    <dgm:cxn modelId="{956D6B4D-0377-48C7-BBF5-A99207F80224}" type="presParOf" srcId="{F1DD9B45-83E4-4911-B073-017C240B9B98}" destId="{949B9C9C-5C00-4E5D-B7AD-35B182FEF583}" srcOrd="2" destOrd="0" presId="urn:microsoft.com/office/officeart/2005/8/layout/hList7#1"/>
    <dgm:cxn modelId="{3114A54C-BC09-439E-AD97-E2F17763660A}" type="presParOf" srcId="{F1DD9B45-83E4-4911-B073-017C240B9B98}" destId="{344B14E8-143B-41D9-8A44-126BA94EDDA5}" srcOrd="3" destOrd="0" presId="urn:microsoft.com/office/officeart/2005/8/layout/hList7#1"/>
    <dgm:cxn modelId="{7D6DDABB-D59E-4541-B444-ADDE060A1148}" type="presParOf" srcId="{30E3FEE9-652C-47CA-8261-9496A5A5A934}" destId="{27346829-6B8E-40EF-8C2F-9ABD47179689}" srcOrd="5" destOrd="0" presId="urn:microsoft.com/office/officeart/2005/8/layout/hList7#1"/>
    <dgm:cxn modelId="{439CC2A5-802C-45EB-A831-11C9B1776931}" type="presParOf" srcId="{30E3FEE9-652C-47CA-8261-9496A5A5A934}" destId="{B019BF3D-C13E-4794-A2B5-E1C984E6EC24}" srcOrd="6" destOrd="0" presId="urn:microsoft.com/office/officeart/2005/8/layout/hList7#1"/>
    <dgm:cxn modelId="{999D0294-93F4-44BA-913D-B632D7F7E1A9}" type="presParOf" srcId="{B019BF3D-C13E-4794-A2B5-E1C984E6EC24}" destId="{22A387BA-7B06-4ED5-AA18-F86B14E9B509}" srcOrd="0" destOrd="0" presId="urn:microsoft.com/office/officeart/2005/8/layout/hList7#1"/>
    <dgm:cxn modelId="{87B9A74C-7623-4E7A-8D0C-CE78B2A9ADED}" type="presParOf" srcId="{B019BF3D-C13E-4794-A2B5-E1C984E6EC24}" destId="{013791C9-956B-4883-86AE-CFED04A76F7B}" srcOrd="1" destOrd="0" presId="urn:microsoft.com/office/officeart/2005/8/layout/hList7#1"/>
    <dgm:cxn modelId="{79AB18C7-5551-433B-AE7C-F7288BF5249D}" type="presParOf" srcId="{B019BF3D-C13E-4794-A2B5-E1C984E6EC24}" destId="{CF46DB06-D6BF-4295-8946-361589FC514C}" srcOrd="2" destOrd="0" presId="urn:microsoft.com/office/officeart/2005/8/layout/hList7#1"/>
    <dgm:cxn modelId="{FD5BE713-D167-4579-BC44-4214A3533E7B}" type="presParOf" srcId="{B019BF3D-C13E-4794-A2B5-E1C984E6EC24}" destId="{A59DD2D7-653E-48B4-9A55-0C60E8E9A913}" srcOrd="3" destOrd="0" presId="urn:microsoft.com/office/officeart/2005/8/layout/hList7#1"/>
    <dgm:cxn modelId="{C958634A-3D9C-4EEF-BCE2-A13E28A8EC0C}" type="presParOf" srcId="{30E3FEE9-652C-47CA-8261-9496A5A5A934}" destId="{0ED84CB4-67A3-4931-82D1-023EEA3D08C5}" srcOrd="7" destOrd="0" presId="urn:microsoft.com/office/officeart/2005/8/layout/hList7#1"/>
    <dgm:cxn modelId="{4C1B11D2-24AF-4997-BEE4-9B88030048C0}" type="presParOf" srcId="{30E3FEE9-652C-47CA-8261-9496A5A5A934}" destId="{5A2E5D28-3B77-44A8-94C0-FFFE68F702B5}" srcOrd="8" destOrd="0" presId="urn:microsoft.com/office/officeart/2005/8/layout/hList7#1"/>
    <dgm:cxn modelId="{FD28C6A4-1A86-489D-9F6D-9499F4360034}" type="presParOf" srcId="{5A2E5D28-3B77-44A8-94C0-FFFE68F702B5}" destId="{F6DEEFF3-199C-4DE1-BE49-5E78C71AC3C4}" srcOrd="0" destOrd="0" presId="urn:microsoft.com/office/officeart/2005/8/layout/hList7#1"/>
    <dgm:cxn modelId="{B20D60E6-12E4-42A7-94DD-6622194F87E8}" type="presParOf" srcId="{5A2E5D28-3B77-44A8-94C0-FFFE68F702B5}" destId="{3257B80C-30AF-45A3-990A-9E8593BF3381}" srcOrd="1" destOrd="0" presId="urn:microsoft.com/office/officeart/2005/8/layout/hList7#1"/>
    <dgm:cxn modelId="{762C72C0-D2D1-4BB1-93A3-D3411C65DE4B}" type="presParOf" srcId="{5A2E5D28-3B77-44A8-94C0-FFFE68F702B5}" destId="{B6D9F847-0084-41FE-A218-AA583664C6DA}" srcOrd="2" destOrd="0" presId="urn:microsoft.com/office/officeart/2005/8/layout/hList7#1"/>
    <dgm:cxn modelId="{257005F2-CBAD-4658-8BD3-D5CFE2224F70}" type="presParOf" srcId="{5A2E5D28-3B77-44A8-94C0-FFFE68F702B5}" destId="{4F999C7E-A1A0-43AD-A8DD-CB5FB89BE075}" srcOrd="3" destOrd="0" presId="urn:microsoft.com/office/officeart/2005/8/layout/hList7#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56302E-8795-48E2-ABBA-F7CFC6049FD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58949A0-BC0C-4E89-B36D-E347D82FAE52}">
      <dgm:prSet phldrT="[Text]"/>
      <dgm:spPr/>
      <dgm:t>
        <a:bodyPr/>
        <a:lstStyle/>
        <a:p>
          <a:r>
            <a:rPr lang="en-US"/>
            <a:t>President</a:t>
          </a:r>
        </a:p>
      </dgm:t>
    </dgm:pt>
    <dgm:pt modelId="{F35DC8CA-5906-4F52-8EAE-43D0CA6F5716}" type="parTrans" cxnId="{7BA76B9F-1ABA-4FCD-8A6C-4E729F06C4D6}">
      <dgm:prSet/>
      <dgm:spPr/>
      <dgm:t>
        <a:bodyPr/>
        <a:lstStyle/>
        <a:p>
          <a:endParaRPr lang="en-US"/>
        </a:p>
      </dgm:t>
    </dgm:pt>
    <dgm:pt modelId="{551F781F-4F8B-4D84-AD1E-A8BB9B5A6AF2}" type="sibTrans" cxnId="{7BA76B9F-1ABA-4FCD-8A6C-4E729F06C4D6}">
      <dgm:prSet/>
      <dgm:spPr/>
      <dgm:t>
        <a:bodyPr/>
        <a:lstStyle/>
        <a:p>
          <a:endParaRPr lang="en-US"/>
        </a:p>
      </dgm:t>
    </dgm:pt>
    <dgm:pt modelId="{027006F6-3542-45E2-8D35-665E68183838}" type="asst">
      <dgm:prSet phldrT="[Text]"/>
      <dgm:spPr/>
      <dgm:t>
        <a:bodyPr/>
        <a:lstStyle/>
        <a:p>
          <a:r>
            <a:rPr lang="en-US"/>
            <a:t>Secretaria </a:t>
          </a:r>
        </a:p>
      </dgm:t>
    </dgm:pt>
    <dgm:pt modelId="{E4213971-B4B7-4469-9447-AB72F5DA0474}" type="parTrans" cxnId="{A0135F36-F54D-4015-A9D1-8AC4296CC824}">
      <dgm:prSet/>
      <dgm:spPr/>
      <dgm:t>
        <a:bodyPr/>
        <a:lstStyle/>
        <a:p>
          <a:endParaRPr lang="en-US"/>
        </a:p>
      </dgm:t>
    </dgm:pt>
    <dgm:pt modelId="{E76BE9E3-0F05-44CF-B371-168377B83EC6}" type="sibTrans" cxnId="{A0135F36-F54D-4015-A9D1-8AC4296CC824}">
      <dgm:prSet/>
      <dgm:spPr/>
      <dgm:t>
        <a:bodyPr/>
        <a:lstStyle/>
        <a:p>
          <a:endParaRPr lang="en-US"/>
        </a:p>
      </dgm:t>
    </dgm:pt>
    <dgm:pt modelId="{8406C284-A149-4320-9C8E-50C87664FCF5}">
      <dgm:prSet phldrT="[Text]"/>
      <dgm:spPr/>
      <dgm:t>
        <a:bodyPr/>
        <a:lstStyle/>
        <a:p>
          <a:r>
            <a:rPr lang="en-US"/>
            <a:t>FFRM</a:t>
          </a:r>
        </a:p>
      </dgm:t>
    </dgm:pt>
    <dgm:pt modelId="{EF46B5BB-432B-47E0-BBAD-890A2D2FF308}" type="parTrans" cxnId="{01600A69-310E-4D0B-AC6C-7D53F43FA3A2}">
      <dgm:prSet/>
      <dgm:spPr/>
      <dgm:t>
        <a:bodyPr/>
        <a:lstStyle/>
        <a:p>
          <a:endParaRPr lang="en-US"/>
        </a:p>
      </dgm:t>
    </dgm:pt>
    <dgm:pt modelId="{13577059-6261-485D-9196-70C5B94D30A2}" type="sibTrans" cxnId="{01600A69-310E-4D0B-AC6C-7D53F43FA3A2}">
      <dgm:prSet/>
      <dgm:spPr/>
      <dgm:t>
        <a:bodyPr/>
        <a:lstStyle/>
        <a:p>
          <a:endParaRPr lang="en-US"/>
        </a:p>
      </dgm:t>
    </dgm:pt>
    <dgm:pt modelId="{7ECC68B6-D883-4948-BBE4-257E354E517D}">
      <dgm:prSet phldrT="[Text]"/>
      <dgm:spPr/>
      <dgm:t>
        <a:bodyPr/>
        <a:lstStyle/>
        <a:p>
          <a:r>
            <a:rPr lang="en-US"/>
            <a:t>RDN</a:t>
          </a:r>
        </a:p>
      </dgm:t>
    </dgm:pt>
    <dgm:pt modelId="{97DD1CC7-71EC-47FD-B88C-85A0BCDC0DF6}" type="parTrans" cxnId="{A37795A2-1182-423B-A38D-110EB4E69158}">
      <dgm:prSet/>
      <dgm:spPr/>
      <dgm:t>
        <a:bodyPr/>
        <a:lstStyle/>
        <a:p>
          <a:endParaRPr lang="en-US"/>
        </a:p>
      </dgm:t>
    </dgm:pt>
    <dgm:pt modelId="{CE74D844-4E12-41DF-96F5-8013EDF40EF4}" type="sibTrans" cxnId="{A37795A2-1182-423B-A38D-110EB4E69158}">
      <dgm:prSet/>
      <dgm:spPr/>
      <dgm:t>
        <a:bodyPr/>
        <a:lstStyle/>
        <a:p>
          <a:endParaRPr lang="en-US"/>
        </a:p>
      </dgm:t>
    </dgm:pt>
    <dgm:pt modelId="{E516644E-336D-4FE1-8945-4DEF9E521771}">
      <dgm:prSet phldrT="[Text]"/>
      <dgm:spPr/>
      <dgm:t>
        <a:bodyPr/>
        <a:lstStyle/>
        <a:p>
          <a:r>
            <a:rPr lang="en-US"/>
            <a:t>CDI</a:t>
          </a:r>
        </a:p>
      </dgm:t>
    </dgm:pt>
    <dgm:pt modelId="{B074E8A2-6676-4C09-8A31-C566C01776FF}" type="parTrans" cxnId="{EA4C5D52-2805-495E-99D4-C9D94EB552BD}">
      <dgm:prSet/>
      <dgm:spPr/>
      <dgm:t>
        <a:bodyPr/>
        <a:lstStyle/>
        <a:p>
          <a:endParaRPr lang="en-US"/>
        </a:p>
      </dgm:t>
    </dgm:pt>
    <dgm:pt modelId="{5144130F-45E5-4E95-89C5-A00CC650A7C1}" type="sibTrans" cxnId="{EA4C5D52-2805-495E-99D4-C9D94EB552BD}">
      <dgm:prSet/>
      <dgm:spPr/>
      <dgm:t>
        <a:bodyPr/>
        <a:lstStyle/>
        <a:p>
          <a:endParaRPr lang="en-US"/>
        </a:p>
      </dgm:t>
    </dgm:pt>
    <dgm:pt modelId="{7BEE71CA-7B66-4D2D-8396-347B74D479D5}" type="pres">
      <dgm:prSet presAssocID="{5656302E-8795-48E2-ABBA-F7CFC6049FD8}" presName="hierChild1" presStyleCnt="0">
        <dgm:presLayoutVars>
          <dgm:orgChart val="1"/>
          <dgm:chPref val="1"/>
          <dgm:dir/>
          <dgm:animOne val="branch"/>
          <dgm:animLvl val="lvl"/>
          <dgm:resizeHandles/>
        </dgm:presLayoutVars>
      </dgm:prSet>
      <dgm:spPr/>
      <dgm:t>
        <a:bodyPr/>
        <a:lstStyle/>
        <a:p>
          <a:endParaRPr lang="en-CA"/>
        </a:p>
      </dgm:t>
    </dgm:pt>
    <dgm:pt modelId="{E7B22809-287B-4E55-8931-2247337B2EE4}" type="pres">
      <dgm:prSet presAssocID="{B58949A0-BC0C-4E89-B36D-E347D82FAE52}" presName="hierRoot1" presStyleCnt="0">
        <dgm:presLayoutVars>
          <dgm:hierBranch val="init"/>
        </dgm:presLayoutVars>
      </dgm:prSet>
      <dgm:spPr/>
    </dgm:pt>
    <dgm:pt modelId="{0996D810-8BCA-4F28-A793-5025A29D656B}" type="pres">
      <dgm:prSet presAssocID="{B58949A0-BC0C-4E89-B36D-E347D82FAE52}" presName="rootComposite1" presStyleCnt="0"/>
      <dgm:spPr/>
    </dgm:pt>
    <dgm:pt modelId="{0987CB60-7240-4937-A26C-E8D67171AA70}" type="pres">
      <dgm:prSet presAssocID="{B58949A0-BC0C-4E89-B36D-E347D82FAE52}" presName="rootText1" presStyleLbl="node0" presStyleIdx="0" presStyleCnt="1">
        <dgm:presLayoutVars>
          <dgm:chPref val="3"/>
        </dgm:presLayoutVars>
      </dgm:prSet>
      <dgm:spPr/>
      <dgm:t>
        <a:bodyPr/>
        <a:lstStyle/>
        <a:p>
          <a:endParaRPr lang="en-CA"/>
        </a:p>
      </dgm:t>
    </dgm:pt>
    <dgm:pt modelId="{E0B74636-4A03-4395-8032-79B6B751951D}" type="pres">
      <dgm:prSet presAssocID="{B58949A0-BC0C-4E89-B36D-E347D82FAE52}" presName="rootConnector1" presStyleLbl="node1" presStyleIdx="0" presStyleCnt="0"/>
      <dgm:spPr/>
      <dgm:t>
        <a:bodyPr/>
        <a:lstStyle/>
        <a:p>
          <a:endParaRPr lang="en-CA"/>
        </a:p>
      </dgm:t>
    </dgm:pt>
    <dgm:pt modelId="{6A350186-E580-4CED-A73B-B635CD62B8E6}" type="pres">
      <dgm:prSet presAssocID="{B58949A0-BC0C-4E89-B36D-E347D82FAE52}" presName="hierChild2" presStyleCnt="0"/>
      <dgm:spPr/>
    </dgm:pt>
    <dgm:pt modelId="{CA4AC1BF-3BD0-4B58-9A18-ED002123A2D0}" type="pres">
      <dgm:prSet presAssocID="{EF46B5BB-432B-47E0-BBAD-890A2D2FF308}" presName="Name37" presStyleLbl="parChTrans1D2" presStyleIdx="0" presStyleCnt="4"/>
      <dgm:spPr/>
      <dgm:t>
        <a:bodyPr/>
        <a:lstStyle/>
        <a:p>
          <a:endParaRPr lang="en-CA"/>
        </a:p>
      </dgm:t>
    </dgm:pt>
    <dgm:pt modelId="{0DAF6C7C-B2DE-4C42-ABF6-442B9EAC33DF}" type="pres">
      <dgm:prSet presAssocID="{8406C284-A149-4320-9C8E-50C87664FCF5}" presName="hierRoot2" presStyleCnt="0">
        <dgm:presLayoutVars>
          <dgm:hierBranch val="init"/>
        </dgm:presLayoutVars>
      </dgm:prSet>
      <dgm:spPr/>
    </dgm:pt>
    <dgm:pt modelId="{9323BD73-3E4C-49AA-B7E1-28053F7B0D4F}" type="pres">
      <dgm:prSet presAssocID="{8406C284-A149-4320-9C8E-50C87664FCF5}" presName="rootComposite" presStyleCnt="0"/>
      <dgm:spPr/>
    </dgm:pt>
    <dgm:pt modelId="{EFC63A58-F7A8-4F0D-A5D5-B55D0FA5E862}" type="pres">
      <dgm:prSet presAssocID="{8406C284-A149-4320-9C8E-50C87664FCF5}" presName="rootText" presStyleLbl="node2" presStyleIdx="0" presStyleCnt="3">
        <dgm:presLayoutVars>
          <dgm:chPref val="3"/>
        </dgm:presLayoutVars>
      </dgm:prSet>
      <dgm:spPr/>
      <dgm:t>
        <a:bodyPr/>
        <a:lstStyle/>
        <a:p>
          <a:endParaRPr lang="en-CA"/>
        </a:p>
      </dgm:t>
    </dgm:pt>
    <dgm:pt modelId="{6D4B7AD9-5E44-4708-A57F-146C6BF73E6E}" type="pres">
      <dgm:prSet presAssocID="{8406C284-A149-4320-9C8E-50C87664FCF5}" presName="rootConnector" presStyleLbl="node2" presStyleIdx="0" presStyleCnt="3"/>
      <dgm:spPr/>
      <dgm:t>
        <a:bodyPr/>
        <a:lstStyle/>
        <a:p>
          <a:endParaRPr lang="en-CA"/>
        </a:p>
      </dgm:t>
    </dgm:pt>
    <dgm:pt modelId="{95F7EEAC-FF66-4035-BE3C-99AD66943E87}" type="pres">
      <dgm:prSet presAssocID="{8406C284-A149-4320-9C8E-50C87664FCF5}" presName="hierChild4" presStyleCnt="0"/>
      <dgm:spPr/>
    </dgm:pt>
    <dgm:pt modelId="{5B197033-F634-4917-B2A6-DEDEAD0B643A}" type="pres">
      <dgm:prSet presAssocID="{8406C284-A149-4320-9C8E-50C87664FCF5}" presName="hierChild5" presStyleCnt="0"/>
      <dgm:spPr/>
    </dgm:pt>
    <dgm:pt modelId="{F23D3F20-B543-4E3E-85E5-CA1B6E95B2F3}" type="pres">
      <dgm:prSet presAssocID="{97DD1CC7-71EC-47FD-B88C-85A0BCDC0DF6}" presName="Name37" presStyleLbl="parChTrans1D2" presStyleIdx="1" presStyleCnt="4"/>
      <dgm:spPr/>
      <dgm:t>
        <a:bodyPr/>
        <a:lstStyle/>
        <a:p>
          <a:endParaRPr lang="en-CA"/>
        </a:p>
      </dgm:t>
    </dgm:pt>
    <dgm:pt modelId="{4FA02B0B-FA46-4AE5-94EC-454193BD067F}" type="pres">
      <dgm:prSet presAssocID="{7ECC68B6-D883-4948-BBE4-257E354E517D}" presName="hierRoot2" presStyleCnt="0">
        <dgm:presLayoutVars>
          <dgm:hierBranch val="init"/>
        </dgm:presLayoutVars>
      </dgm:prSet>
      <dgm:spPr/>
    </dgm:pt>
    <dgm:pt modelId="{5C27C9BA-AE01-4F0C-8319-4E3244B55E8A}" type="pres">
      <dgm:prSet presAssocID="{7ECC68B6-D883-4948-BBE4-257E354E517D}" presName="rootComposite" presStyleCnt="0"/>
      <dgm:spPr/>
    </dgm:pt>
    <dgm:pt modelId="{CC234EBB-A728-4725-A945-80C29534E39B}" type="pres">
      <dgm:prSet presAssocID="{7ECC68B6-D883-4948-BBE4-257E354E517D}" presName="rootText" presStyleLbl="node2" presStyleIdx="1" presStyleCnt="3">
        <dgm:presLayoutVars>
          <dgm:chPref val="3"/>
        </dgm:presLayoutVars>
      </dgm:prSet>
      <dgm:spPr/>
      <dgm:t>
        <a:bodyPr/>
        <a:lstStyle/>
        <a:p>
          <a:endParaRPr lang="en-CA"/>
        </a:p>
      </dgm:t>
    </dgm:pt>
    <dgm:pt modelId="{5D598B76-50A5-40BD-80D1-DC21B49D8838}" type="pres">
      <dgm:prSet presAssocID="{7ECC68B6-D883-4948-BBE4-257E354E517D}" presName="rootConnector" presStyleLbl="node2" presStyleIdx="1" presStyleCnt="3"/>
      <dgm:spPr/>
      <dgm:t>
        <a:bodyPr/>
        <a:lstStyle/>
        <a:p>
          <a:endParaRPr lang="en-CA"/>
        </a:p>
      </dgm:t>
    </dgm:pt>
    <dgm:pt modelId="{853F4D95-9E2E-4FE0-BF30-A1A27FB615CB}" type="pres">
      <dgm:prSet presAssocID="{7ECC68B6-D883-4948-BBE4-257E354E517D}" presName="hierChild4" presStyleCnt="0"/>
      <dgm:spPr/>
    </dgm:pt>
    <dgm:pt modelId="{BBD19D59-2FF0-4329-8910-C0D5D9100A60}" type="pres">
      <dgm:prSet presAssocID="{7ECC68B6-D883-4948-BBE4-257E354E517D}" presName="hierChild5" presStyleCnt="0"/>
      <dgm:spPr/>
    </dgm:pt>
    <dgm:pt modelId="{31A5BBB7-B140-43FE-BF59-FE87BAFF75D9}" type="pres">
      <dgm:prSet presAssocID="{B074E8A2-6676-4C09-8A31-C566C01776FF}" presName="Name37" presStyleLbl="parChTrans1D2" presStyleIdx="2" presStyleCnt="4"/>
      <dgm:spPr/>
      <dgm:t>
        <a:bodyPr/>
        <a:lstStyle/>
        <a:p>
          <a:endParaRPr lang="en-CA"/>
        </a:p>
      </dgm:t>
    </dgm:pt>
    <dgm:pt modelId="{AA059BD6-31B2-43EF-82C4-20DACC87A49E}" type="pres">
      <dgm:prSet presAssocID="{E516644E-336D-4FE1-8945-4DEF9E521771}" presName="hierRoot2" presStyleCnt="0">
        <dgm:presLayoutVars>
          <dgm:hierBranch val="init"/>
        </dgm:presLayoutVars>
      </dgm:prSet>
      <dgm:spPr/>
    </dgm:pt>
    <dgm:pt modelId="{8072D4BF-1536-47F3-A28E-5021E80BCABE}" type="pres">
      <dgm:prSet presAssocID="{E516644E-336D-4FE1-8945-4DEF9E521771}" presName="rootComposite" presStyleCnt="0"/>
      <dgm:spPr/>
    </dgm:pt>
    <dgm:pt modelId="{97896579-CC36-42C5-A512-35C4DDC6BC70}" type="pres">
      <dgm:prSet presAssocID="{E516644E-336D-4FE1-8945-4DEF9E521771}" presName="rootText" presStyleLbl="node2" presStyleIdx="2" presStyleCnt="3">
        <dgm:presLayoutVars>
          <dgm:chPref val="3"/>
        </dgm:presLayoutVars>
      </dgm:prSet>
      <dgm:spPr/>
      <dgm:t>
        <a:bodyPr/>
        <a:lstStyle/>
        <a:p>
          <a:endParaRPr lang="en-CA"/>
        </a:p>
      </dgm:t>
    </dgm:pt>
    <dgm:pt modelId="{A8CF121B-2A4F-41CE-801F-2A743F2D3658}" type="pres">
      <dgm:prSet presAssocID="{E516644E-336D-4FE1-8945-4DEF9E521771}" presName="rootConnector" presStyleLbl="node2" presStyleIdx="2" presStyleCnt="3"/>
      <dgm:spPr/>
      <dgm:t>
        <a:bodyPr/>
        <a:lstStyle/>
        <a:p>
          <a:endParaRPr lang="en-CA"/>
        </a:p>
      </dgm:t>
    </dgm:pt>
    <dgm:pt modelId="{B6192882-6666-49E6-9A7E-8F4FF61286E4}" type="pres">
      <dgm:prSet presAssocID="{E516644E-336D-4FE1-8945-4DEF9E521771}" presName="hierChild4" presStyleCnt="0"/>
      <dgm:spPr/>
    </dgm:pt>
    <dgm:pt modelId="{9F962810-F7EA-4925-9571-26994BD419F7}" type="pres">
      <dgm:prSet presAssocID="{E516644E-336D-4FE1-8945-4DEF9E521771}" presName="hierChild5" presStyleCnt="0"/>
      <dgm:spPr/>
    </dgm:pt>
    <dgm:pt modelId="{E8DB8B24-E40E-4749-B852-E2B18D1185F8}" type="pres">
      <dgm:prSet presAssocID="{B58949A0-BC0C-4E89-B36D-E347D82FAE52}" presName="hierChild3" presStyleCnt="0"/>
      <dgm:spPr/>
    </dgm:pt>
    <dgm:pt modelId="{52AB6B52-9C94-4D28-9DB9-2484F7DBCCC6}" type="pres">
      <dgm:prSet presAssocID="{E4213971-B4B7-4469-9447-AB72F5DA0474}" presName="Name111" presStyleLbl="parChTrans1D2" presStyleIdx="3" presStyleCnt="4"/>
      <dgm:spPr/>
      <dgm:t>
        <a:bodyPr/>
        <a:lstStyle/>
        <a:p>
          <a:endParaRPr lang="en-CA"/>
        </a:p>
      </dgm:t>
    </dgm:pt>
    <dgm:pt modelId="{28FD206B-D6BB-4CE8-8689-28B979901747}" type="pres">
      <dgm:prSet presAssocID="{027006F6-3542-45E2-8D35-665E68183838}" presName="hierRoot3" presStyleCnt="0">
        <dgm:presLayoutVars>
          <dgm:hierBranch val="init"/>
        </dgm:presLayoutVars>
      </dgm:prSet>
      <dgm:spPr/>
    </dgm:pt>
    <dgm:pt modelId="{24D8DF82-68F0-4A3E-80ED-4F7032F30362}" type="pres">
      <dgm:prSet presAssocID="{027006F6-3542-45E2-8D35-665E68183838}" presName="rootComposite3" presStyleCnt="0"/>
      <dgm:spPr/>
    </dgm:pt>
    <dgm:pt modelId="{9D0FE550-DBC1-4A95-BA88-531663BEAC46}" type="pres">
      <dgm:prSet presAssocID="{027006F6-3542-45E2-8D35-665E68183838}" presName="rootText3" presStyleLbl="asst1" presStyleIdx="0" presStyleCnt="1">
        <dgm:presLayoutVars>
          <dgm:chPref val="3"/>
        </dgm:presLayoutVars>
      </dgm:prSet>
      <dgm:spPr/>
      <dgm:t>
        <a:bodyPr/>
        <a:lstStyle/>
        <a:p>
          <a:endParaRPr lang="en-CA"/>
        </a:p>
      </dgm:t>
    </dgm:pt>
    <dgm:pt modelId="{0983C69C-1D20-4F83-90E7-FFAADD8DEE80}" type="pres">
      <dgm:prSet presAssocID="{027006F6-3542-45E2-8D35-665E68183838}" presName="rootConnector3" presStyleLbl="asst1" presStyleIdx="0" presStyleCnt="1"/>
      <dgm:spPr/>
      <dgm:t>
        <a:bodyPr/>
        <a:lstStyle/>
        <a:p>
          <a:endParaRPr lang="en-CA"/>
        </a:p>
      </dgm:t>
    </dgm:pt>
    <dgm:pt modelId="{4A6BF046-B84D-49AD-8BCB-34A9F1024AB3}" type="pres">
      <dgm:prSet presAssocID="{027006F6-3542-45E2-8D35-665E68183838}" presName="hierChild6" presStyleCnt="0"/>
      <dgm:spPr/>
    </dgm:pt>
    <dgm:pt modelId="{EAABA3A7-FB7D-49A7-96FB-428332934642}" type="pres">
      <dgm:prSet presAssocID="{027006F6-3542-45E2-8D35-665E68183838}" presName="hierChild7" presStyleCnt="0"/>
      <dgm:spPr/>
    </dgm:pt>
  </dgm:ptLst>
  <dgm:cxnLst>
    <dgm:cxn modelId="{60CB207D-1434-40C1-A816-5F56FCE6DBA8}" type="presOf" srcId="{B58949A0-BC0C-4E89-B36D-E347D82FAE52}" destId="{E0B74636-4A03-4395-8032-79B6B751951D}" srcOrd="1" destOrd="0" presId="urn:microsoft.com/office/officeart/2005/8/layout/orgChart1"/>
    <dgm:cxn modelId="{E171D268-0AA3-4A1F-ACFF-49AAA144E395}" type="presOf" srcId="{027006F6-3542-45E2-8D35-665E68183838}" destId="{9D0FE550-DBC1-4A95-BA88-531663BEAC46}" srcOrd="0" destOrd="0" presId="urn:microsoft.com/office/officeart/2005/8/layout/orgChart1"/>
    <dgm:cxn modelId="{F40D5618-A1D7-4CFD-9EA8-62A770DA50A9}" type="presOf" srcId="{027006F6-3542-45E2-8D35-665E68183838}" destId="{0983C69C-1D20-4F83-90E7-FFAADD8DEE80}" srcOrd="1" destOrd="0" presId="urn:microsoft.com/office/officeart/2005/8/layout/orgChart1"/>
    <dgm:cxn modelId="{C014E4FD-21C0-4A45-B70D-7ECA98EAB51D}" type="presOf" srcId="{B58949A0-BC0C-4E89-B36D-E347D82FAE52}" destId="{0987CB60-7240-4937-A26C-E8D67171AA70}" srcOrd="0" destOrd="0" presId="urn:microsoft.com/office/officeart/2005/8/layout/orgChart1"/>
    <dgm:cxn modelId="{4292DC92-4DF1-40B8-8AF1-66AC67F0B41F}" type="presOf" srcId="{5656302E-8795-48E2-ABBA-F7CFC6049FD8}" destId="{7BEE71CA-7B66-4D2D-8396-347B74D479D5}" srcOrd="0" destOrd="0" presId="urn:microsoft.com/office/officeart/2005/8/layout/orgChart1"/>
    <dgm:cxn modelId="{01600A69-310E-4D0B-AC6C-7D53F43FA3A2}" srcId="{B58949A0-BC0C-4E89-B36D-E347D82FAE52}" destId="{8406C284-A149-4320-9C8E-50C87664FCF5}" srcOrd="1" destOrd="0" parTransId="{EF46B5BB-432B-47E0-BBAD-890A2D2FF308}" sibTransId="{13577059-6261-485D-9196-70C5B94D30A2}"/>
    <dgm:cxn modelId="{06AFA202-E6D0-45E0-8432-68BD03988E14}" type="presOf" srcId="{8406C284-A149-4320-9C8E-50C87664FCF5}" destId="{6D4B7AD9-5E44-4708-A57F-146C6BF73E6E}" srcOrd="1" destOrd="0" presId="urn:microsoft.com/office/officeart/2005/8/layout/orgChart1"/>
    <dgm:cxn modelId="{93CC1BF3-03F9-4AD5-AD6E-43850FA5212F}" type="presOf" srcId="{7ECC68B6-D883-4948-BBE4-257E354E517D}" destId="{5D598B76-50A5-40BD-80D1-DC21B49D8838}" srcOrd="1" destOrd="0" presId="urn:microsoft.com/office/officeart/2005/8/layout/orgChart1"/>
    <dgm:cxn modelId="{641E5A4C-6A90-44FA-B269-F7419AFA0C69}" type="presOf" srcId="{E516644E-336D-4FE1-8945-4DEF9E521771}" destId="{A8CF121B-2A4F-41CE-801F-2A743F2D3658}" srcOrd="1" destOrd="0" presId="urn:microsoft.com/office/officeart/2005/8/layout/orgChart1"/>
    <dgm:cxn modelId="{F2B4D675-A767-4483-A155-8453BCE7A38C}" type="presOf" srcId="{97DD1CC7-71EC-47FD-B88C-85A0BCDC0DF6}" destId="{F23D3F20-B543-4E3E-85E5-CA1B6E95B2F3}" srcOrd="0" destOrd="0" presId="urn:microsoft.com/office/officeart/2005/8/layout/orgChart1"/>
    <dgm:cxn modelId="{7BA76B9F-1ABA-4FCD-8A6C-4E729F06C4D6}" srcId="{5656302E-8795-48E2-ABBA-F7CFC6049FD8}" destId="{B58949A0-BC0C-4E89-B36D-E347D82FAE52}" srcOrd="0" destOrd="0" parTransId="{F35DC8CA-5906-4F52-8EAE-43D0CA6F5716}" sibTransId="{551F781F-4F8B-4D84-AD1E-A8BB9B5A6AF2}"/>
    <dgm:cxn modelId="{F2870E39-83D9-4657-A0E8-373F9BDBC13C}" type="presOf" srcId="{E516644E-336D-4FE1-8945-4DEF9E521771}" destId="{97896579-CC36-42C5-A512-35C4DDC6BC70}" srcOrd="0" destOrd="0" presId="urn:microsoft.com/office/officeart/2005/8/layout/orgChart1"/>
    <dgm:cxn modelId="{FCBCBF56-57CB-44FC-9373-D28241DD192E}" type="presOf" srcId="{B074E8A2-6676-4C09-8A31-C566C01776FF}" destId="{31A5BBB7-B140-43FE-BF59-FE87BAFF75D9}" srcOrd="0" destOrd="0" presId="urn:microsoft.com/office/officeart/2005/8/layout/orgChart1"/>
    <dgm:cxn modelId="{A37795A2-1182-423B-A38D-110EB4E69158}" srcId="{B58949A0-BC0C-4E89-B36D-E347D82FAE52}" destId="{7ECC68B6-D883-4948-BBE4-257E354E517D}" srcOrd="2" destOrd="0" parTransId="{97DD1CC7-71EC-47FD-B88C-85A0BCDC0DF6}" sibTransId="{CE74D844-4E12-41DF-96F5-8013EDF40EF4}"/>
    <dgm:cxn modelId="{1EA6B2F5-289E-4F8E-9BC5-E79A6C3D5AC5}" type="presOf" srcId="{8406C284-A149-4320-9C8E-50C87664FCF5}" destId="{EFC63A58-F7A8-4F0D-A5D5-B55D0FA5E862}" srcOrd="0" destOrd="0" presId="urn:microsoft.com/office/officeart/2005/8/layout/orgChart1"/>
    <dgm:cxn modelId="{A0135F36-F54D-4015-A9D1-8AC4296CC824}" srcId="{B58949A0-BC0C-4E89-B36D-E347D82FAE52}" destId="{027006F6-3542-45E2-8D35-665E68183838}" srcOrd="0" destOrd="0" parTransId="{E4213971-B4B7-4469-9447-AB72F5DA0474}" sibTransId="{E76BE9E3-0F05-44CF-B371-168377B83EC6}"/>
    <dgm:cxn modelId="{73523B30-7BD4-474C-85AA-1F670826F3E6}" type="presOf" srcId="{7ECC68B6-D883-4948-BBE4-257E354E517D}" destId="{CC234EBB-A728-4725-A945-80C29534E39B}" srcOrd="0" destOrd="0" presId="urn:microsoft.com/office/officeart/2005/8/layout/orgChart1"/>
    <dgm:cxn modelId="{EA4C5D52-2805-495E-99D4-C9D94EB552BD}" srcId="{B58949A0-BC0C-4E89-B36D-E347D82FAE52}" destId="{E516644E-336D-4FE1-8945-4DEF9E521771}" srcOrd="3" destOrd="0" parTransId="{B074E8A2-6676-4C09-8A31-C566C01776FF}" sibTransId="{5144130F-45E5-4E95-89C5-A00CC650A7C1}"/>
    <dgm:cxn modelId="{055626DD-B96C-44D0-A411-CAE48D7CFF86}" type="presOf" srcId="{EF46B5BB-432B-47E0-BBAD-890A2D2FF308}" destId="{CA4AC1BF-3BD0-4B58-9A18-ED002123A2D0}" srcOrd="0" destOrd="0" presId="urn:microsoft.com/office/officeart/2005/8/layout/orgChart1"/>
    <dgm:cxn modelId="{91A82EF7-48F7-492C-A336-3659EB69375A}" type="presOf" srcId="{E4213971-B4B7-4469-9447-AB72F5DA0474}" destId="{52AB6B52-9C94-4D28-9DB9-2484F7DBCCC6}" srcOrd="0" destOrd="0" presId="urn:microsoft.com/office/officeart/2005/8/layout/orgChart1"/>
    <dgm:cxn modelId="{2B52B626-0AC9-41F3-A056-3C8235AC3D84}" type="presParOf" srcId="{7BEE71CA-7B66-4D2D-8396-347B74D479D5}" destId="{E7B22809-287B-4E55-8931-2247337B2EE4}" srcOrd="0" destOrd="0" presId="urn:microsoft.com/office/officeart/2005/8/layout/orgChart1"/>
    <dgm:cxn modelId="{CD411C0D-6F08-48B6-B5A2-C0538ABA9668}" type="presParOf" srcId="{E7B22809-287B-4E55-8931-2247337B2EE4}" destId="{0996D810-8BCA-4F28-A793-5025A29D656B}" srcOrd="0" destOrd="0" presId="urn:microsoft.com/office/officeart/2005/8/layout/orgChart1"/>
    <dgm:cxn modelId="{37C11DF0-58B3-44DF-A8E5-953582207D75}" type="presParOf" srcId="{0996D810-8BCA-4F28-A793-5025A29D656B}" destId="{0987CB60-7240-4937-A26C-E8D67171AA70}" srcOrd="0" destOrd="0" presId="urn:microsoft.com/office/officeart/2005/8/layout/orgChart1"/>
    <dgm:cxn modelId="{54551B86-03DF-4719-B603-AA903F3000A4}" type="presParOf" srcId="{0996D810-8BCA-4F28-A793-5025A29D656B}" destId="{E0B74636-4A03-4395-8032-79B6B751951D}" srcOrd="1" destOrd="0" presId="urn:microsoft.com/office/officeart/2005/8/layout/orgChart1"/>
    <dgm:cxn modelId="{4AE5ECE7-983F-4137-9DB7-809DCC0D9AD6}" type="presParOf" srcId="{E7B22809-287B-4E55-8931-2247337B2EE4}" destId="{6A350186-E580-4CED-A73B-B635CD62B8E6}" srcOrd="1" destOrd="0" presId="urn:microsoft.com/office/officeart/2005/8/layout/orgChart1"/>
    <dgm:cxn modelId="{84EC1748-8F47-4B2E-9F17-528427F13AE0}" type="presParOf" srcId="{6A350186-E580-4CED-A73B-B635CD62B8E6}" destId="{CA4AC1BF-3BD0-4B58-9A18-ED002123A2D0}" srcOrd="0" destOrd="0" presId="urn:microsoft.com/office/officeart/2005/8/layout/orgChart1"/>
    <dgm:cxn modelId="{32E2EF09-5FC9-4051-AFC6-C038DAAA0BD5}" type="presParOf" srcId="{6A350186-E580-4CED-A73B-B635CD62B8E6}" destId="{0DAF6C7C-B2DE-4C42-ABF6-442B9EAC33DF}" srcOrd="1" destOrd="0" presId="urn:microsoft.com/office/officeart/2005/8/layout/orgChart1"/>
    <dgm:cxn modelId="{CB5C823B-8CA4-4431-B540-0BEF4BB9711E}" type="presParOf" srcId="{0DAF6C7C-B2DE-4C42-ABF6-442B9EAC33DF}" destId="{9323BD73-3E4C-49AA-B7E1-28053F7B0D4F}" srcOrd="0" destOrd="0" presId="urn:microsoft.com/office/officeart/2005/8/layout/orgChart1"/>
    <dgm:cxn modelId="{3BDCA3D8-1933-40B5-B27D-E321E617F543}" type="presParOf" srcId="{9323BD73-3E4C-49AA-B7E1-28053F7B0D4F}" destId="{EFC63A58-F7A8-4F0D-A5D5-B55D0FA5E862}" srcOrd="0" destOrd="0" presId="urn:microsoft.com/office/officeart/2005/8/layout/orgChart1"/>
    <dgm:cxn modelId="{10FA2D94-5EEF-437B-90C5-3A01931015C9}" type="presParOf" srcId="{9323BD73-3E4C-49AA-B7E1-28053F7B0D4F}" destId="{6D4B7AD9-5E44-4708-A57F-146C6BF73E6E}" srcOrd="1" destOrd="0" presId="urn:microsoft.com/office/officeart/2005/8/layout/orgChart1"/>
    <dgm:cxn modelId="{022EA180-1B6D-4EFC-9AF0-8AF30E94EE8C}" type="presParOf" srcId="{0DAF6C7C-B2DE-4C42-ABF6-442B9EAC33DF}" destId="{95F7EEAC-FF66-4035-BE3C-99AD66943E87}" srcOrd="1" destOrd="0" presId="urn:microsoft.com/office/officeart/2005/8/layout/orgChart1"/>
    <dgm:cxn modelId="{7EFE06CA-7046-4F6F-B30E-4D65B64D6D51}" type="presParOf" srcId="{0DAF6C7C-B2DE-4C42-ABF6-442B9EAC33DF}" destId="{5B197033-F634-4917-B2A6-DEDEAD0B643A}" srcOrd="2" destOrd="0" presId="urn:microsoft.com/office/officeart/2005/8/layout/orgChart1"/>
    <dgm:cxn modelId="{7184B275-F621-424F-971D-663E269BD21F}" type="presParOf" srcId="{6A350186-E580-4CED-A73B-B635CD62B8E6}" destId="{F23D3F20-B543-4E3E-85E5-CA1B6E95B2F3}" srcOrd="2" destOrd="0" presId="urn:microsoft.com/office/officeart/2005/8/layout/orgChart1"/>
    <dgm:cxn modelId="{2D85274E-9A16-4FF7-8464-121C80D35C8E}" type="presParOf" srcId="{6A350186-E580-4CED-A73B-B635CD62B8E6}" destId="{4FA02B0B-FA46-4AE5-94EC-454193BD067F}" srcOrd="3" destOrd="0" presId="urn:microsoft.com/office/officeart/2005/8/layout/orgChart1"/>
    <dgm:cxn modelId="{781E8860-BE5C-4BCC-94A3-434DEAADA15E}" type="presParOf" srcId="{4FA02B0B-FA46-4AE5-94EC-454193BD067F}" destId="{5C27C9BA-AE01-4F0C-8319-4E3244B55E8A}" srcOrd="0" destOrd="0" presId="urn:microsoft.com/office/officeart/2005/8/layout/orgChart1"/>
    <dgm:cxn modelId="{5BAC361B-4E0E-407A-B9B0-22BE465BB537}" type="presParOf" srcId="{5C27C9BA-AE01-4F0C-8319-4E3244B55E8A}" destId="{CC234EBB-A728-4725-A945-80C29534E39B}" srcOrd="0" destOrd="0" presId="urn:microsoft.com/office/officeart/2005/8/layout/orgChart1"/>
    <dgm:cxn modelId="{073F8B4B-94FA-4241-901F-1FBCEB8EA2F2}" type="presParOf" srcId="{5C27C9BA-AE01-4F0C-8319-4E3244B55E8A}" destId="{5D598B76-50A5-40BD-80D1-DC21B49D8838}" srcOrd="1" destOrd="0" presId="urn:microsoft.com/office/officeart/2005/8/layout/orgChart1"/>
    <dgm:cxn modelId="{71391E9E-D4D2-45F6-9B3C-347C1183172E}" type="presParOf" srcId="{4FA02B0B-FA46-4AE5-94EC-454193BD067F}" destId="{853F4D95-9E2E-4FE0-BF30-A1A27FB615CB}" srcOrd="1" destOrd="0" presId="urn:microsoft.com/office/officeart/2005/8/layout/orgChart1"/>
    <dgm:cxn modelId="{51A96FF7-F497-42B6-896E-46842521AA3F}" type="presParOf" srcId="{4FA02B0B-FA46-4AE5-94EC-454193BD067F}" destId="{BBD19D59-2FF0-4329-8910-C0D5D9100A60}" srcOrd="2" destOrd="0" presId="urn:microsoft.com/office/officeart/2005/8/layout/orgChart1"/>
    <dgm:cxn modelId="{B0C90E4D-8738-43C9-9E12-D6087CBA663A}" type="presParOf" srcId="{6A350186-E580-4CED-A73B-B635CD62B8E6}" destId="{31A5BBB7-B140-43FE-BF59-FE87BAFF75D9}" srcOrd="4" destOrd="0" presId="urn:microsoft.com/office/officeart/2005/8/layout/orgChart1"/>
    <dgm:cxn modelId="{EFC80752-8B9E-4E15-963C-1EDA87E72597}" type="presParOf" srcId="{6A350186-E580-4CED-A73B-B635CD62B8E6}" destId="{AA059BD6-31B2-43EF-82C4-20DACC87A49E}" srcOrd="5" destOrd="0" presId="urn:microsoft.com/office/officeart/2005/8/layout/orgChart1"/>
    <dgm:cxn modelId="{D9D75745-6AFA-4B85-A78A-1648772028AA}" type="presParOf" srcId="{AA059BD6-31B2-43EF-82C4-20DACC87A49E}" destId="{8072D4BF-1536-47F3-A28E-5021E80BCABE}" srcOrd="0" destOrd="0" presId="urn:microsoft.com/office/officeart/2005/8/layout/orgChart1"/>
    <dgm:cxn modelId="{C336C2EE-61E3-4724-9511-65FF61C2C521}" type="presParOf" srcId="{8072D4BF-1536-47F3-A28E-5021E80BCABE}" destId="{97896579-CC36-42C5-A512-35C4DDC6BC70}" srcOrd="0" destOrd="0" presId="urn:microsoft.com/office/officeart/2005/8/layout/orgChart1"/>
    <dgm:cxn modelId="{E04B33E6-3E6C-482E-B1E2-81E4E31E197F}" type="presParOf" srcId="{8072D4BF-1536-47F3-A28E-5021E80BCABE}" destId="{A8CF121B-2A4F-41CE-801F-2A743F2D3658}" srcOrd="1" destOrd="0" presId="urn:microsoft.com/office/officeart/2005/8/layout/orgChart1"/>
    <dgm:cxn modelId="{55040C32-8E58-4999-911A-ABB28FCC2780}" type="presParOf" srcId="{AA059BD6-31B2-43EF-82C4-20DACC87A49E}" destId="{B6192882-6666-49E6-9A7E-8F4FF61286E4}" srcOrd="1" destOrd="0" presId="urn:microsoft.com/office/officeart/2005/8/layout/orgChart1"/>
    <dgm:cxn modelId="{911814CF-7662-4293-A091-17B31A706C25}" type="presParOf" srcId="{AA059BD6-31B2-43EF-82C4-20DACC87A49E}" destId="{9F962810-F7EA-4925-9571-26994BD419F7}" srcOrd="2" destOrd="0" presId="urn:microsoft.com/office/officeart/2005/8/layout/orgChart1"/>
    <dgm:cxn modelId="{80692720-95B2-4893-B9E1-61B218EBC3F7}" type="presParOf" srcId="{E7B22809-287B-4E55-8931-2247337B2EE4}" destId="{E8DB8B24-E40E-4749-B852-E2B18D1185F8}" srcOrd="2" destOrd="0" presId="urn:microsoft.com/office/officeart/2005/8/layout/orgChart1"/>
    <dgm:cxn modelId="{010BCD68-4AE6-4C3E-920B-E4E4E72854C0}" type="presParOf" srcId="{E8DB8B24-E40E-4749-B852-E2B18D1185F8}" destId="{52AB6B52-9C94-4D28-9DB9-2484F7DBCCC6}" srcOrd="0" destOrd="0" presId="urn:microsoft.com/office/officeart/2005/8/layout/orgChart1"/>
    <dgm:cxn modelId="{4C9F39B0-4611-452A-94D1-7F77FB140E9F}" type="presParOf" srcId="{E8DB8B24-E40E-4749-B852-E2B18D1185F8}" destId="{28FD206B-D6BB-4CE8-8689-28B979901747}" srcOrd="1" destOrd="0" presId="urn:microsoft.com/office/officeart/2005/8/layout/orgChart1"/>
    <dgm:cxn modelId="{5A4499E9-EA1E-4651-A677-1D37EC0CD862}" type="presParOf" srcId="{28FD206B-D6BB-4CE8-8689-28B979901747}" destId="{24D8DF82-68F0-4A3E-80ED-4F7032F30362}" srcOrd="0" destOrd="0" presId="urn:microsoft.com/office/officeart/2005/8/layout/orgChart1"/>
    <dgm:cxn modelId="{3A7AE7E5-FCE1-46EE-A0FA-0DCC27CA9CD0}" type="presParOf" srcId="{24D8DF82-68F0-4A3E-80ED-4F7032F30362}" destId="{9D0FE550-DBC1-4A95-BA88-531663BEAC46}" srcOrd="0" destOrd="0" presId="urn:microsoft.com/office/officeart/2005/8/layout/orgChart1"/>
    <dgm:cxn modelId="{21B588B1-E39B-4787-8686-15344A6845B3}" type="presParOf" srcId="{24D8DF82-68F0-4A3E-80ED-4F7032F30362}" destId="{0983C69C-1D20-4F83-90E7-FFAADD8DEE80}" srcOrd="1" destOrd="0" presId="urn:microsoft.com/office/officeart/2005/8/layout/orgChart1"/>
    <dgm:cxn modelId="{89474D9E-0D97-4134-B7C9-955ABD6A5EFC}" type="presParOf" srcId="{28FD206B-D6BB-4CE8-8689-28B979901747}" destId="{4A6BF046-B84D-49AD-8BCB-34A9F1024AB3}" srcOrd="1" destOrd="0" presId="urn:microsoft.com/office/officeart/2005/8/layout/orgChart1"/>
    <dgm:cxn modelId="{35E5B429-8B9E-48D0-B0F9-86649B61F489}" type="presParOf" srcId="{28FD206B-D6BB-4CE8-8689-28B979901747}" destId="{EAABA3A7-FB7D-49A7-96FB-42833293464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A9892-C571-4411-9E03-EC058DC7A4B5}">
      <dsp:nvSpPr>
        <dsp:cNvPr id="0" name=""/>
        <dsp:cNvSpPr/>
      </dsp:nvSpPr>
      <dsp:spPr>
        <a:xfrm>
          <a:off x="0" y="0"/>
          <a:ext cx="1578702" cy="466769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en-US" sz="1400" kern="1200"/>
            <a:t>Analysis of the situations</a:t>
          </a:r>
          <a:endParaRPr lang="mk-MK" sz="1400" kern="1200"/>
        </a:p>
        <a:p>
          <a:pPr marL="57150" lvl="1" indent="-57150" algn="l" defTabSz="444500">
            <a:lnSpc>
              <a:spcPct val="90000"/>
            </a:lnSpc>
            <a:spcBef>
              <a:spcPct val="0"/>
            </a:spcBef>
            <a:spcAft>
              <a:spcPct val="15000"/>
            </a:spcAft>
            <a:buChar char="••"/>
          </a:pPr>
          <a:r>
            <a:rPr lang="en-US" sz="1000" kern="1200"/>
            <a:t>Analysis of inside situations (strengths and weaknesses)</a:t>
          </a:r>
          <a:endParaRPr lang="mk-MK" sz="1000" kern="1200"/>
        </a:p>
        <a:p>
          <a:pPr marL="57150" lvl="1" indent="-57150" algn="l" defTabSz="444500">
            <a:lnSpc>
              <a:spcPct val="90000"/>
            </a:lnSpc>
            <a:spcBef>
              <a:spcPct val="0"/>
            </a:spcBef>
            <a:spcAft>
              <a:spcPct val="15000"/>
            </a:spcAft>
            <a:buChar char="••"/>
          </a:pPr>
          <a:r>
            <a:rPr lang="en-US" sz="1000" kern="1200"/>
            <a:t>Analysis of outside situations (possibilities and treats)</a:t>
          </a:r>
          <a:endParaRPr lang="mk-MK" sz="1000" kern="1200"/>
        </a:p>
        <a:p>
          <a:pPr marL="57150" lvl="1" indent="-57150" algn="l" defTabSz="444500">
            <a:lnSpc>
              <a:spcPct val="90000"/>
            </a:lnSpc>
            <a:spcBef>
              <a:spcPct val="0"/>
            </a:spcBef>
            <a:spcAft>
              <a:spcPct val="15000"/>
            </a:spcAft>
            <a:buChar char="••"/>
          </a:pPr>
          <a:r>
            <a:rPr lang="en-US" sz="1000" kern="1200"/>
            <a:t>Analysis for outside environment (PEST analysis)</a:t>
          </a:r>
          <a:endParaRPr lang="mk-MK" sz="1000" kern="1200"/>
        </a:p>
      </dsp:txBody>
      <dsp:txXfrm>
        <a:off x="0" y="1867077"/>
        <a:ext cx="1578702" cy="1867077"/>
      </dsp:txXfrm>
    </dsp:sp>
    <dsp:sp modelId="{9E8DBF66-CA1B-445A-A27C-8AFAA8F8FCE5}">
      <dsp:nvSpPr>
        <dsp:cNvPr id="0" name=""/>
        <dsp:cNvSpPr/>
      </dsp:nvSpPr>
      <dsp:spPr>
        <a:xfrm>
          <a:off x="47361" y="280061"/>
          <a:ext cx="1483980" cy="155434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88B8AB-C508-4D53-89DE-19018E3AF15A}">
      <dsp:nvSpPr>
        <dsp:cNvPr id="0" name=""/>
        <dsp:cNvSpPr/>
      </dsp:nvSpPr>
      <dsp:spPr>
        <a:xfrm>
          <a:off x="1626064" y="0"/>
          <a:ext cx="1578702" cy="4667693"/>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1">
          <a:noAutofit/>
        </a:bodyPr>
        <a:lstStyle/>
        <a:p>
          <a:pPr lvl="0" algn="l" defTabSz="711200">
            <a:lnSpc>
              <a:spcPct val="90000"/>
            </a:lnSpc>
            <a:spcBef>
              <a:spcPct val="0"/>
            </a:spcBef>
            <a:spcAft>
              <a:spcPct val="35000"/>
            </a:spcAft>
          </a:pPr>
          <a:r>
            <a:rPr lang="en-US" sz="1600" kern="1200"/>
            <a:t>Identity and profile</a:t>
          </a:r>
          <a:endParaRPr lang="mk-MK" sz="1600" kern="1200"/>
        </a:p>
        <a:p>
          <a:pPr marL="114300" lvl="1" indent="-114300" algn="l" defTabSz="533400">
            <a:lnSpc>
              <a:spcPct val="90000"/>
            </a:lnSpc>
            <a:spcBef>
              <a:spcPct val="0"/>
            </a:spcBef>
            <a:spcAft>
              <a:spcPct val="15000"/>
            </a:spcAft>
            <a:buChar char="••"/>
          </a:pPr>
          <a:r>
            <a:rPr lang="en-US" sz="1200" kern="1200"/>
            <a:t>Mission and vision</a:t>
          </a:r>
          <a:endParaRPr lang="mk-MK" sz="1200" kern="1200"/>
        </a:p>
        <a:p>
          <a:pPr marL="114300" lvl="1" indent="-114300" algn="l" defTabSz="533400">
            <a:lnSpc>
              <a:spcPct val="90000"/>
            </a:lnSpc>
            <a:spcBef>
              <a:spcPct val="0"/>
            </a:spcBef>
            <a:spcAft>
              <a:spcPct val="15000"/>
            </a:spcAft>
            <a:buChar char="••"/>
          </a:pPr>
          <a:r>
            <a:rPr lang="en-US" sz="1200" kern="1200"/>
            <a:t>Objective</a:t>
          </a:r>
          <a:endParaRPr lang="mk-MK" sz="1200" kern="1200"/>
        </a:p>
        <a:p>
          <a:pPr marL="114300" lvl="1" indent="-114300" algn="l" defTabSz="533400">
            <a:lnSpc>
              <a:spcPct val="90000"/>
            </a:lnSpc>
            <a:spcBef>
              <a:spcPct val="0"/>
            </a:spcBef>
            <a:spcAft>
              <a:spcPct val="15000"/>
            </a:spcAft>
            <a:buChar char="••"/>
          </a:pPr>
          <a:r>
            <a:rPr lang="en-US" sz="1200" kern="1200">
              <a:solidFill>
                <a:schemeClr val="bg1"/>
              </a:solidFill>
            </a:rPr>
            <a:t>Target groups</a:t>
          </a:r>
          <a:endParaRPr lang="mk-MK" sz="1200" kern="1200">
            <a:solidFill>
              <a:schemeClr val="bg1"/>
            </a:solidFill>
          </a:endParaRPr>
        </a:p>
        <a:p>
          <a:pPr marL="114300" lvl="1" indent="-114300" algn="l" defTabSz="533400">
            <a:lnSpc>
              <a:spcPct val="90000"/>
            </a:lnSpc>
            <a:spcBef>
              <a:spcPct val="0"/>
            </a:spcBef>
            <a:spcAft>
              <a:spcPct val="15000"/>
            </a:spcAft>
            <a:buChar char="••"/>
          </a:pPr>
          <a:r>
            <a:rPr lang="en-US" sz="1200" kern="1200"/>
            <a:t>Membership</a:t>
          </a:r>
          <a:endParaRPr lang="mk-MK" sz="1200" kern="1200"/>
        </a:p>
        <a:p>
          <a:pPr marL="114300" lvl="1" indent="-114300" algn="l" defTabSz="533400">
            <a:lnSpc>
              <a:spcPct val="90000"/>
            </a:lnSpc>
            <a:spcBef>
              <a:spcPct val="0"/>
            </a:spcBef>
            <a:spcAft>
              <a:spcPct val="15000"/>
            </a:spcAft>
            <a:buChar char="••"/>
          </a:pPr>
          <a:r>
            <a:rPr lang="en-US" sz="1200" kern="1200"/>
            <a:t>Structure</a:t>
          </a:r>
          <a:endParaRPr lang="mk-MK" sz="1200" kern="1200"/>
        </a:p>
      </dsp:txBody>
      <dsp:txXfrm>
        <a:off x="1626064" y="1867077"/>
        <a:ext cx="1578702" cy="1867077"/>
      </dsp:txXfrm>
    </dsp:sp>
    <dsp:sp modelId="{7849FF42-75D3-4E72-9F9D-253D81683E31}">
      <dsp:nvSpPr>
        <dsp:cNvPr id="0" name=""/>
        <dsp:cNvSpPr/>
      </dsp:nvSpPr>
      <dsp:spPr>
        <a:xfrm>
          <a:off x="1673425" y="280061"/>
          <a:ext cx="1483980" cy="155434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30B4D7-60D3-49D3-9134-A66454C22670}">
      <dsp:nvSpPr>
        <dsp:cNvPr id="0" name=""/>
        <dsp:cNvSpPr/>
      </dsp:nvSpPr>
      <dsp:spPr>
        <a:xfrm>
          <a:off x="3252128" y="0"/>
          <a:ext cx="1578702" cy="4667693"/>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1">
          <a:noAutofit/>
        </a:bodyPr>
        <a:lstStyle/>
        <a:p>
          <a:pPr lvl="0" algn="l" defTabSz="711200">
            <a:lnSpc>
              <a:spcPct val="90000"/>
            </a:lnSpc>
            <a:spcBef>
              <a:spcPct val="0"/>
            </a:spcBef>
            <a:spcAft>
              <a:spcPct val="35000"/>
            </a:spcAft>
          </a:pPr>
          <a:r>
            <a:rPr lang="en-US" sz="1600" kern="1200"/>
            <a:t>Formulating of strategic </a:t>
          </a:r>
          <a:r>
            <a:rPr lang="en-US" sz="1600" kern="1200">
              <a:solidFill>
                <a:schemeClr val="bg1"/>
              </a:solidFill>
            </a:rPr>
            <a:t>objective</a:t>
          </a:r>
          <a:endParaRPr lang="mk-MK" sz="1600" kern="1200">
            <a:solidFill>
              <a:schemeClr val="bg1"/>
            </a:solidFill>
          </a:endParaRPr>
        </a:p>
        <a:p>
          <a:pPr marL="114300" lvl="1" indent="-114300" algn="l" defTabSz="533400">
            <a:lnSpc>
              <a:spcPct val="90000"/>
            </a:lnSpc>
            <a:spcBef>
              <a:spcPct val="0"/>
            </a:spcBef>
            <a:spcAft>
              <a:spcPct val="15000"/>
            </a:spcAft>
            <a:buChar char="••"/>
          </a:pPr>
          <a:r>
            <a:rPr lang="en-US" sz="1200" kern="1200"/>
            <a:t>Specific </a:t>
          </a:r>
          <a:r>
            <a:rPr lang="en-US" sz="1200" kern="1200">
              <a:solidFill>
                <a:schemeClr val="bg1"/>
              </a:solidFill>
            </a:rPr>
            <a:t>objective</a:t>
          </a:r>
          <a:endParaRPr lang="mk-MK" sz="1200" kern="1200">
            <a:solidFill>
              <a:schemeClr val="bg1"/>
            </a:solidFill>
          </a:endParaRPr>
        </a:p>
        <a:p>
          <a:pPr marL="114300" lvl="1" indent="-114300" algn="l" defTabSz="533400">
            <a:lnSpc>
              <a:spcPct val="90000"/>
            </a:lnSpc>
            <a:spcBef>
              <a:spcPct val="0"/>
            </a:spcBef>
            <a:spcAft>
              <a:spcPct val="15000"/>
            </a:spcAft>
            <a:buChar char="••"/>
          </a:pPr>
          <a:r>
            <a:rPr lang="en-US" sz="1200" kern="1200"/>
            <a:t>Expected results</a:t>
          </a:r>
          <a:endParaRPr lang="mk-MK" sz="1200" kern="1200"/>
        </a:p>
      </dsp:txBody>
      <dsp:txXfrm>
        <a:off x="3252128" y="1867077"/>
        <a:ext cx="1578702" cy="1867077"/>
      </dsp:txXfrm>
    </dsp:sp>
    <dsp:sp modelId="{344B14E8-143B-41D9-8A44-126BA94EDDA5}">
      <dsp:nvSpPr>
        <dsp:cNvPr id="0" name=""/>
        <dsp:cNvSpPr/>
      </dsp:nvSpPr>
      <dsp:spPr>
        <a:xfrm>
          <a:off x="3299489" y="280061"/>
          <a:ext cx="1483980" cy="155434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A387BA-7B06-4ED5-AA18-F86B14E9B509}">
      <dsp:nvSpPr>
        <dsp:cNvPr id="0" name=""/>
        <dsp:cNvSpPr/>
      </dsp:nvSpPr>
      <dsp:spPr>
        <a:xfrm>
          <a:off x="4878192" y="0"/>
          <a:ext cx="1578702" cy="4667693"/>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1">
          <a:noAutofit/>
        </a:bodyPr>
        <a:lstStyle/>
        <a:p>
          <a:pPr lvl="0" algn="l" defTabSz="711200">
            <a:lnSpc>
              <a:spcPct val="90000"/>
            </a:lnSpc>
            <a:spcBef>
              <a:spcPct val="0"/>
            </a:spcBef>
            <a:spcAft>
              <a:spcPct val="35000"/>
            </a:spcAft>
          </a:pPr>
          <a:r>
            <a:rPr lang="en-US" sz="1600" kern="1200"/>
            <a:t>Plan for implementing </a:t>
          </a:r>
          <a:endParaRPr lang="mk-MK" sz="1600" kern="1200"/>
        </a:p>
        <a:p>
          <a:pPr marL="114300" lvl="1" indent="-114300" algn="l" defTabSz="533400">
            <a:lnSpc>
              <a:spcPct val="90000"/>
            </a:lnSpc>
            <a:spcBef>
              <a:spcPct val="0"/>
            </a:spcBef>
            <a:spcAft>
              <a:spcPct val="15000"/>
            </a:spcAft>
            <a:buChar char="••"/>
          </a:pPr>
          <a:r>
            <a:rPr lang="en-US" sz="1200" kern="1200"/>
            <a:t>Operational plan</a:t>
          </a:r>
          <a:endParaRPr lang="mk-MK" sz="1200" kern="1200"/>
        </a:p>
        <a:p>
          <a:pPr marL="114300" lvl="1" indent="-114300" algn="l" defTabSz="533400">
            <a:lnSpc>
              <a:spcPct val="90000"/>
            </a:lnSpc>
            <a:spcBef>
              <a:spcPct val="0"/>
            </a:spcBef>
            <a:spcAft>
              <a:spcPct val="15000"/>
            </a:spcAft>
            <a:buChar char="••"/>
          </a:pPr>
          <a:r>
            <a:rPr lang="en-US" sz="1200" kern="1200"/>
            <a:t>Time frame</a:t>
          </a:r>
          <a:endParaRPr lang="mk-MK" sz="1200" kern="1200"/>
        </a:p>
        <a:p>
          <a:pPr marL="114300" lvl="1" indent="-114300" algn="l" defTabSz="533400">
            <a:lnSpc>
              <a:spcPct val="90000"/>
            </a:lnSpc>
            <a:spcBef>
              <a:spcPct val="0"/>
            </a:spcBef>
            <a:spcAft>
              <a:spcPct val="15000"/>
            </a:spcAft>
            <a:buChar char="••"/>
          </a:pPr>
          <a:r>
            <a:rPr lang="en-US" sz="1200" kern="1200"/>
            <a:t>Financial resources</a:t>
          </a:r>
          <a:endParaRPr lang="mk-MK" sz="1200" kern="1200"/>
        </a:p>
        <a:p>
          <a:pPr marL="114300" lvl="1" indent="-114300" algn="l" defTabSz="533400">
            <a:lnSpc>
              <a:spcPct val="90000"/>
            </a:lnSpc>
            <a:spcBef>
              <a:spcPct val="0"/>
            </a:spcBef>
            <a:spcAft>
              <a:spcPct val="15000"/>
            </a:spcAft>
            <a:buChar char="••"/>
          </a:pPr>
          <a:r>
            <a:rPr lang="en-US" sz="1200" kern="1200"/>
            <a:t>Human resources</a:t>
          </a:r>
          <a:endParaRPr lang="mk-MK" sz="1200" kern="1200"/>
        </a:p>
      </dsp:txBody>
      <dsp:txXfrm>
        <a:off x="4878192" y="1867077"/>
        <a:ext cx="1578702" cy="1867077"/>
      </dsp:txXfrm>
    </dsp:sp>
    <dsp:sp modelId="{A59DD2D7-653E-48B4-9A55-0C60E8E9A913}">
      <dsp:nvSpPr>
        <dsp:cNvPr id="0" name=""/>
        <dsp:cNvSpPr/>
      </dsp:nvSpPr>
      <dsp:spPr>
        <a:xfrm>
          <a:off x="4925553" y="280061"/>
          <a:ext cx="1483980" cy="155434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DEEFF3-199C-4DE1-BE49-5E78C71AC3C4}">
      <dsp:nvSpPr>
        <dsp:cNvPr id="0" name=""/>
        <dsp:cNvSpPr/>
      </dsp:nvSpPr>
      <dsp:spPr>
        <a:xfrm>
          <a:off x="6504256" y="0"/>
          <a:ext cx="1578702" cy="4667693"/>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1">
          <a:noAutofit/>
        </a:bodyPr>
        <a:lstStyle/>
        <a:p>
          <a:pPr lvl="0" algn="l" defTabSz="711200">
            <a:lnSpc>
              <a:spcPct val="90000"/>
            </a:lnSpc>
            <a:spcBef>
              <a:spcPct val="0"/>
            </a:spcBef>
            <a:spcAft>
              <a:spcPct val="35000"/>
            </a:spcAft>
          </a:pPr>
          <a:r>
            <a:rPr lang="en-US" sz="1600" kern="1200"/>
            <a:t>Monitoring and evaluation</a:t>
          </a:r>
          <a:endParaRPr lang="mk-MK" sz="1600" kern="1200"/>
        </a:p>
        <a:p>
          <a:pPr marL="114300" lvl="1" indent="-114300" algn="l" defTabSz="533400">
            <a:lnSpc>
              <a:spcPct val="90000"/>
            </a:lnSpc>
            <a:spcBef>
              <a:spcPct val="0"/>
            </a:spcBef>
            <a:spcAft>
              <a:spcPct val="15000"/>
            </a:spcAft>
            <a:buChar char="••"/>
          </a:pPr>
          <a:r>
            <a:rPr lang="en-US" sz="1200" kern="1200"/>
            <a:t>Indicators</a:t>
          </a:r>
          <a:endParaRPr lang="mk-MK" sz="1200" kern="1200"/>
        </a:p>
        <a:p>
          <a:pPr marL="114300" lvl="1" indent="-114300" algn="l" defTabSz="533400">
            <a:lnSpc>
              <a:spcPct val="90000"/>
            </a:lnSpc>
            <a:spcBef>
              <a:spcPct val="0"/>
            </a:spcBef>
            <a:spcAft>
              <a:spcPct val="15000"/>
            </a:spcAft>
            <a:buChar char="••"/>
          </a:pPr>
          <a:r>
            <a:rPr lang="en-US" sz="1200" kern="1200"/>
            <a:t>Monitoring plan</a:t>
          </a:r>
          <a:endParaRPr lang="mk-MK" sz="1200" kern="1200"/>
        </a:p>
        <a:p>
          <a:pPr marL="114300" lvl="1" indent="-114300" algn="l" defTabSz="533400">
            <a:lnSpc>
              <a:spcPct val="90000"/>
            </a:lnSpc>
            <a:spcBef>
              <a:spcPct val="0"/>
            </a:spcBef>
            <a:spcAft>
              <a:spcPct val="15000"/>
            </a:spcAft>
            <a:buChar char="••"/>
          </a:pPr>
          <a:r>
            <a:rPr lang="en-US" sz="1200" kern="1200"/>
            <a:t>Monitoring bodies</a:t>
          </a:r>
          <a:endParaRPr lang="mk-MK" sz="1200" kern="1200"/>
        </a:p>
        <a:p>
          <a:pPr marL="114300" lvl="1" indent="-114300" algn="l" defTabSz="533400">
            <a:lnSpc>
              <a:spcPct val="90000"/>
            </a:lnSpc>
            <a:spcBef>
              <a:spcPct val="0"/>
            </a:spcBef>
            <a:spcAft>
              <a:spcPct val="15000"/>
            </a:spcAft>
            <a:buChar char="••"/>
          </a:pPr>
          <a:r>
            <a:rPr lang="en-US" sz="1200" kern="1200"/>
            <a:t>Aplicability of the results from  monitoring </a:t>
          </a:r>
          <a:endParaRPr lang="mk-MK" sz="1200" kern="1200"/>
        </a:p>
      </dsp:txBody>
      <dsp:txXfrm>
        <a:off x="6504256" y="1867077"/>
        <a:ext cx="1578702" cy="1867077"/>
      </dsp:txXfrm>
    </dsp:sp>
    <dsp:sp modelId="{4F999C7E-A1A0-43AD-A8DD-CB5FB89BE075}">
      <dsp:nvSpPr>
        <dsp:cNvPr id="0" name=""/>
        <dsp:cNvSpPr/>
      </dsp:nvSpPr>
      <dsp:spPr>
        <a:xfrm>
          <a:off x="6551617" y="280061"/>
          <a:ext cx="1483980" cy="1554341"/>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8000" r="-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0B29AB-252F-442A-ADC1-01F036A0715D}">
      <dsp:nvSpPr>
        <dsp:cNvPr id="0" name=""/>
        <dsp:cNvSpPr/>
      </dsp:nvSpPr>
      <dsp:spPr>
        <a:xfrm>
          <a:off x="540310" y="4169534"/>
          <a:ext cx="7023606" cy="318493"/>
        </a:xfrm>
        <a:prstGeom prst="leftRight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B6B52-9C94-4D28-9DB9-2484F7DBCCC6}">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5BBB7-B140-43FE-BF59-FE87BAFF75D9}">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3D3F20-B543-4E3E-85E5-CA1B6E95B2F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4AC1BF-3BD0-4B58-9A18-ED002123A2D0}">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7CB60-7240-4937-A26C-E8D67171AA70}">
      <dsp:nvSpPr>
        <dsp:cNvPr id="0" name=""/>
        <dsp:cNvSpPr/>
      </dsp:nvSpPr>
      <dsp:spPr>
        <a:xfrm>
          <a:off x="1941202" y="6036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en-US" sz="3000" kern="1200"/>
            <a:t>President</a:t>
          </a:r>
        </a:p>
      </dsp:txBody>
      <dsp:txXfrm>
        <a:off x="1941202" y="60364"/>
        <a:ext cx="1603995" cy="801997"/>
      </dsp:txXfrm>
    </dsp:sp>
    <dsp:sp modelId="{EFC63A58-F7A8-4F0D-A5D5-B55D0FA5E862}">
      <dsp:nvSpPr>
        <dsp:cNvPr id="0" name=""/>
        <dsp:cNvSpPr/>
      </dsp:nvSpPr>
      <dsp:spPr>
        <a:xfrm>
          <a:off x="368"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en-US" sz="3000" kern="1200"/>
            <a:t>FFRM</a:t>
          </a:r>
        </a:p>
      </dsp:txBody>
      <dsp:txXfrm>
        <a:off x="368" y="2338037"/>
        <a:ext cx="1603995" cy="801997"/>
      </dsp:txXfrm>
    </dsp:sp>
    <dsp:sp modelId="{CC234EBB-A728-4725-A945-80C29534E39B}">
      <dsp:nvSpPr>
        <dsp:cNvPr id="0" name=""/>
        <dsp:cNvSpPr/>
      </dsp:nvSpPr>
      <dsp:spPr>
        <a:xfrm>
          <a:off x="1941202"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en-US" sz="3000" kern="1200"/>
            <a:t>RDN</a:t>
          </a:r>
        </a:p>
      </dsp:txBody>
      <dsp:txXfrm>
        <a:off x="1941202" y="2338037"/>
        <a:ext cx="1603995" cy="801997"/>
      </dsp:txXfrm>
    </dsp:sp>
    <dsp:sp modelId="{97896579-CC36-42C5-A512-35C4DDC6BC70}">
      <dsp:nvSpPr>
        <dsp:cNvPr id="0" name=""/>
        <dsp:cNvSpPr/>
      </dsp:nvSpPr>
      <dsp:spPr>
        <a:xfrm>
          <a:off x="3882036"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en-US" sz="3000" kern="1200"/>
            <a:t>CDI</a:t>
          </a:r>
        </a:p>
      </dsp:txBody>
      <dsp:txXfrm>
        <a:off x="3882036" y="2338037"/>
        <a:ext cx="1603995" cy="801997"/>
      </dsp:txXfrm>
    </dsp:sp>
    <dsp:sp modelId="{9D0FE550-DBC1-4A95-BA88-531663BEAC46}">
      <dsp:nvSpPr>
        <dsp:cNvPr id="0" name=""/>
        <dsp:cNvSpPr/>
      </dsp:nvSpPr>
      <dsp:spPr>
        <a:xfrm>
          <a:off x="970785" y="1199201"/>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en-US" sz="3000" kern="1200"/>
            <a:t>Secretaria </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A7256-49C1-4D7E-BE20-B677E5CB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24</Pages>
  <Words>5091</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34048</CharactersWithSpaces>
  <SharedDoc>false</SharedDoc>
  <HLinks>
    <vt:vector size="6" baseType="variant">
      <vt:variant>
        <vt:i4>4522093</vt:i4>
      </vt:variant>
      <vt:variant>
        <vt:i4>0</vt:i4>
      </vt:variant>
      <vt:variant>
        <vt:i4>0</vt:i4>
      </vt:variant>
      <vt:variant>
        <vt:i4>5</vt:i4>
      </vt:variant>
      <vt:variant>
        <vt:lpwstr>mailto:info@ncff.mk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 Neziri</dc:creator>
  <cp:keywords/>
  <cp:lastModifiedBy>Jelena</cp:lastModifiedBy>
  <cp:revision>172</cp:revision>
  <cp:lastPrinted>2017-05-22T08:33:00Z</cp:lastPrinted>
  <dcterms:created xsi:type="dcterms:W3CDTF">2017-08-15T20:59:00Z</dcterms:created>
  <dcterms:modified xsi:type="dcterms:W3CDTF">2017-11-08T14:12:00Z</dcterms:modified>
</cp:coreProperties>
</file>